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page" w:tblpX="661" w:tblpY="8131"/>
        <w:tblW w:w="111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15" w:type="dxa"/>
          <w:right w:w="115" w:type="dxa"/>
        </w:tblCellMar>
        <w:tblLook w:val="04A0" w:firstRow="1" w:lastRow="0" w:firstColumn="1" w:lastColumn="0" w:noHBand="0" w:noVBand="1"/>
      </w:tblPr>
      <w:tblGrid>
        <w:gridCol w:w="2867"/>
        <w:gridCol w:w="3253"/>
        <w:gridCol w:w="2160"/>
        <w:gridCol w:w="2905"/>
      </w:tblGrid>
      <w:tr w:rsidR="00F50F84" w14:paraId="3D2081C6" w14:textId="77777777" w:rsidTr="00765715">
        <w:tc>
          <w:tcPr>
            <w:tcW w:w="2867" w:type="dxa"/>
            <w:shd w:val="clear" w:color="auto" w:fill="1C3687"/>
            <w:vAlign w:val="center"/>
          </w:tcPr>
          <w:p w14:paraId="5D25E091" w14:textId="619F57C7" w:rsidR="00F50F84" w:rsidRPr="00C827A6" w:rsidRDefault="00F50F84" w:rsidP="00F50F84">
            <w:pPr>
              <w:ind w:left="17"/>
              <w:rPr>
                <w:rFonts w:ascii="Barlow Condensed SemiBold" w:hAnsi="Barlow Condensed SemiBold"/>
                <w:bCs/>
              </w:rPr>
            </w:pPr>
            <w:r w:rsidRPr="00C827A6">
              <w:rPr>
                <w:rFonts w:ascii="Barlow Condensed SemiBold" w:hAnsi="Barlow Condensed SemiBold"/>
                <w:bCs/>
              </w:rPr>
              <w:t>B</w:t>
            </w:r>
            <w:r>
              <w:rPr>
                <w:rFonts w:ascii="Barlow Condensed SemiBold" w:hAnsi="Barlow Condensed SemiBold"/>
                <w:bCs/>
              </w:rPr>
              <w:t>OILING POINT</w:t>
            </w:r>
            <w:r w:rsidRPr="00C827A6">
              <w:rPr>
                <w:rFonts w:ascii="Barlow Condensed SemiBold" w:hAnsi="Barlow Condensed SemiBold"/>
                <w:bCs/>
              </w:rPr>
              <w:t xml:space="preserve"> (</w:t>
            </w:r>
            <w:r>
              <w:rPr>
                <w:rFonts w:ascii="Barlow Condensed SemiBold" w:hAnsi="Barlow Condensed SemiBold"/>
                <w:bCs/>
              </w:rPr>
              <w:t>INITIAL</w:t>
            </w:r>
            <w:r w:rsidRPr="00C827A6">
              <w:rPr>
                <w:rFonts w:ascii="Barlow Condensed SemiBold" w:hAnsi="Barlow Condensed SemiBold"/>
                <w:bCs/>
              </w:rPr>
              <w:t>):</w:t>
            </w:r>
          </w:p>
        </w:tc>
        <w:tc>
          <w:tcPr>
            <w:tcW w:w="3253" w:type="dxa"/>
            <w:shd w:val="clear" w:color="auto" w:fill="D9D9D9" w:themeFill="background1" w:themeFillShade="D9"/>
            <w:vAlign w:val="center"/>
          </w:tcPr>
          <w:p w14:paraId="1124F45E" w14:textId="2ED9963E" w:rsidR="00F50F84" w:rsidRPr="000F24B2" w:rsidRDefault="007274B2" w:rsidP="00F50F84">
            <w:pPr>
              <w:ind w:left="17"/>
              <w:rPr>
                <w:rFonts w:ascii="Barlow" w:hAnsi="Barlow"/>
                <w:bCs/>
                <w:color w:val="545859"/>
              </w:rPr>
            </w:pPr>
            <w:r w:rsidRPr="007274B2">
              <w:rPr>
                <w:rFonts w:ascii="Barlow" w:hAnsi="Barlow"/>
                <w:bCs/>
                <w:color w:val="545859"/>
              </w:rPr>
              <w:t>56°C</w:t>
            </w:r>
          </w:p>
        </w:tc>
        <w:tc>
          <w:tcPr>
            <w:tcW w:w="2160" w:type="dxa"/>
            <w:shd w:val="clear" w:color="auto" w:fill="1C3687"/>
            <w:vAlign w:val="center"/>
          </w:tcPr>
          <w:p w14:paraId="51BF7DE2" w14:textId="123FDA3D" w:rsidR="00F50F84" w:rsidRPr="00C827A6" w:rsidRDefault="00F50F84" w:rsidP="00F50F84">
            <w:pPr>
              <w:spacing w:before="40"/>
              <w:rPr>
                <w:rFonts w:ascii="Barlow Condensed SemiBold" w:hAnsi="Barlow Condensed SemiBold"/>
              </w:rPr>
            </w:pPr>
            <w:r>
              <w:rPr>
                <w:rFonts w:ascii="Barlow Condensed SemiBold" w:hAnsi="Barlow Condensed SemiBold"/>
              </w:rPr>
              <w:t>SPECIFIC GRAVITY</w:t>
            </w:r>
            <w:r w:rsidRPr="00C827A6">
              <w:rPr>
                <w:rFonts w:ascii="Barlow Condensed SemiBold" w:hAnsi="Barlow Condensed SemiBold"/>
              </w:rPr>
              <w:t>:</w:t>
            </w:r>
          </w:p>
        </w:tc>
        <w:tc>
          <w:tcPr>
            <w:tcW w:w="2905" w:type="dxa"/>
            <w:shd w:val="clear" w:color="auto" w:fill="D9D9D9" w:themeFill="background1" w:themeFillShade="D9"/>
            <w:vAlign w:val="center"/>
          </w:tcPr>
          <w:p w14:paraId="3A4D28BC" w14:textId="401B2A70" w:rsidR="00F50F84" w:rsidRPr="000F24B2" w:rsidRDefault="00296B35" w:rsidP="00F50F84">
            <w:pPr>
              <w:spacing w:before="40"/>
              <w:rPr>
                <w:rFonts w:ascii="Barlow" w:hAnsi="Barlow"/>
                <w:color w:val="545859"/>
              </w:rPr>
            </w:pPr>
            <w:r>
              <w:rPr>
                <w:rFonts w:ascii="Barlow" w:hAnsi="Barlow"/>
                <w:color w:val="545859"/>
              </w:rPr>
              <w:t>0.7</w:t>
            </w:r>
            <w:r w:rsidR="008C58EF">
              <w:rPr>
                <w:rFonts w:ascii="Barlow" w:hAnsi="Barlow"/>
                <w:color w:val="545859"/>
              </w:rPr>
              <w:t>7</w:t>
            </w:r>
            <w:r w:rsidR="00D73471">
              <w:rPr>
                <w:rFonts w:ascii="Barlow" w:hAnsi="Barlow"/>
                <w:color w:val="545859"/>
              </w:rPr>
              <w:t xml:space="preserve"> typ</w:t>
            </w:r>
            <w:r w:rsidR="00277583">
              <w:rPr>
                <w:rFonts w:ascii="Barlow" w:hAnsi="Barlow"/>
                <w:color w:val="545859"/>
              </w:rPr>
              <w:t xml:space="preserve">ical at </w:t>
            </w:r>
            <w:r w:rsidR="001B1723">
              <w:rPr>
                <w:rFonts w:ascii="Barlow" w:hAnsi="Barlow"/>
                <w:color w:val="545859"/>
              </w:rPr>
              <w:t>25</w:t>
            </w:r>
            <w:r w:rsidR="00277583" w:rsidRPr="007274B2">
              <w:rPr>
                <w:rFonts w:ascii="Barlow" w:hAnsi="Barlow"/>
                <w:bCs/>
                <w:color w:val="545859"/>
              </w:rPr>
              <w:t>°C</w:t>
            </w:r>
          </w:p>
        </w:tc>
      </w:tr>
      <w:tr w:rsidR="00F50F84" w14:paraId="31C21FD8" w14:textId="77777777" w:rsidTr="00D13466">
        <w:tc>
          <w:tcPr>
            <w:tcW w:w="2867" w:type="dxa"/>
            <w:shd w:val="clear" w:color="auto" w:fill="1C3687"/>
            <w:vAlign w:val="center"/>
          </w:tcPr>
          <w:p w14:paraId="231F5BBA" w14:textId="4BD58637" w:rsidR="00F50F84" w:rsidRPr="00C827A6" w:rsidRDefault="00F50F84" w:rsidP="00F50F84">
            <w:pPr>
              <w:ind w:left="17"/>
              <w:rPr>
                <w:rFonts w:ascii="Barlow Condensed SemiBold" w:hAnsi="Barlow Condensed SemiBold"/>
                <w:bCs/>
              </w:rPr>
            </w:pPr>
            <w:r w:rsidRPr="00C827A6">
              <w:rPr>
                <w:rFonts w:ascii="Barlow Condensed SemiBold" w:hAnsi="Barlow Condensed SemiBold"/>
                <w:bCs/>
              </w:rPr>
              <w:t>S</w:t>
            </w:r>
            <w:r>
              <w:rPr>
                <w:rFonts w:ascii="Barlow Condensed SemiBold" w:hAnsi="Barlow Condensed SemiBold"/>
                <w:bCs/>
              </w:rPr>
              <w:t>OLUBILITY IN WATER:</w:t>
            </w:r>
          </w:p>
        </w:tc>
        <w:tc>
          <w:tcPr>
            <w:tcW w:w="3253" w:type="dxa"/>
            <w:shd w:val="clear" w:color="auto" w:fill="D9D9D9" w:themeFill="background1" w:themeFillShade="D9"/>
            <w:vAlign w:val="center"/>
          </w:tcPr>
          <w:p w14:paraId="050EBD66" w14:textId="7BF19F9D" w:rsidR="00F50F84" w:rsidRPr="000F24B2" w:rsidRDefault="007274B2" w:rsidP="00F50F84">
            <w:pPr>
              <w:ind w:left="17"/>
              <w:rPr>
                <w:rFonts w:ascii="Barlow" w:hAnsi="Barlow"/>
                <w:bCs/>
                <w:color w:val="545859"/>
              </w:rPr>
            </w:pPr>
            <w:r>
              <w:rPr>
                <w:rFonts w:ascii="Barlow" w:hAnsi="Barlow"/>
                <w:bCs/>
                <w:color w:val="545859"/>
              </w:rPr>
              <w:t>Insoluble</w:t>
            </w:r>
          </w:p>
        </w:tc>
        <w:tc>
          <w:tcPr>
            <w:tcW w:w="2160" w:type="dxa"/>
            <w:shd w:val="clear" w:color="auto" w:fill="1C3687"/>
            <w:vAlign w:val="center"/>
          </w:tcPr>
          <w:p w14:paraId="2184A8D4" w14:textId="659A5FDA" w:rsidR="00F50F84" w:rsidRPr="00C827A6" w:rsidRDefault="00F50F84" w:rsidP="00F50F84">
            <w:pPr>
              <w:spacing w:before="40"/>
              <w:rPr>
                <w:rFonts w:ascii="Barlow Condensed SemiBold" w:hAnsi="Barlow Condensed SemiBold"/>
              </w:rPr>
            </w:pPr>
            <w:r w:rsidRPr="00C827A6">
              <w:rPr>
                <w:rFonts w:ascii="Barlow Condensed SemiBold" w:hAnsi="Barlow Condensed SemiBold"/>
              </w:rPr>
              <w:t>pH:</w:t>
            </w:r>
          </w:p>
        </w:tc>
        <w:tc>
          <w:tcPr>
            <w:tcW w:w="2905" w:type="dxa"/>
            <w:shd w:val="clear" w:color="auto" w:fill="D9D9D9" w:themeFill="background1" w:themeFillShade="D9"/>
            <w:vAlign w:val="center"/>
          </w:tcPr>
          <w:p w14:paraId="794D9E62" w14:textId="0EE001E7" w:rsidR="00F50F84" w:rsidRPr="000F24B2" w:rsidRDefault="00677E31" w:rsidP="00F50F84">
            <w:pPr>
              <w:spacing w:before="40"/>
              <w:rPr>
                <w:rFonts w:ascii="Barlow" w:hAnsi="Barlow"/>
                <w:color w:val="545859"/>
              </w:rPr>
            </w:pPr>
            <w:r>
              <w:rPr>
                <w:rFonts w:ascii="Barlow" w:hAnsi="Barlow"/>
                <w:color w:val="545859"/>
              </w:rPr>
              <w:t>Not applicable</w:t>
            </w:r>
          </w:p>
        </w:tc>
      </w:tr>
      <w:tr w:rsidR="00F50F84" w14:paraId="0239498D" w14:textId="77777777" w:rsidTr="00D13466">
        <w:tc>
          <w:tcPr>
            <w:tcW w:w="2867" w:type="dxa"/>
            <w:shd w:val="clear" w:color="auto" w:fill="1C3687"/>
            <w:vAlign w:val="center"/>
          </w:tcPr>
          <w:p w14:paraId="7F4C8040" w14:textId="36A5E6B5" w:rsidR="00F50F84" w:rsidRPr="00C827A6" w:rsidRDefault="00F50F84" w:rsidP="00AC5D36">
            <w:pPr>
              <w:ind w:left="17"/>
              <w:rPr>
                <w:rFonts w:ascii="Barlow Condensed SemiBold" w:hAnsi="Barlow Condensed SemiBold"/>
                <w:bCs/>
              </w:rPr>
            </w:pPr>
            <w:r>
              <w:rPr>
                <w:rFonts w:ascii="Barlow Condensed SemiBold" w:hAnsi="Barlow Condensed SemiBold"/>
                <w:bCs/>
              </w:rPr>
              <w:t>VAPOR PRESSURE</w:t>
            </w:r>
            <w:r w:rsidRPr="00C827A6">
              <w:rPr>
                <w:rFonts w:ascii="Barlow Condensed SemiBold" w:hAnsi="Barlow Condensed SemiBold"/>
                <w:bCs/>
              </w:rPr>
              <w:t>:</w:t>
            </w:r>
          </w:p>
        </w:tc>
        <w:tc>
          <w:tcPr>
            <w:tcW w:w="3253" w:type="dxa"/>
            <w:shd w:val="clear" w:color="auto" w:fill="D9D9D9" w:themeFill="background1" w:themeFillShade="D9"/>
            <w:vAlign w:val="center"/>
          </w:tcPr>
          <w:p w14:paraId="34E10ED6" w14:textId="3717A27A" w:rsidR="00F50F84" w:rsidRPr="000F24B2" w:rsidRDefault="00AA773C" w:rsidP="00F50F84">
            <w:pPr>
              <w:ind w:left="17"/>
              <w:rPr>
                <w:rFonts w:ascii="Barlow" w:hAnsi="Barlow"/>
                <w:bCs/>
                <w:color w:val="545859"/>
              </w:rPr>
            </w:pPr>
            <w:r>
              <w:rPr>
                <w:rFonts w:ascii="Barlow" w:hAnsi="Barlow"/>
                <w:bCs/>
                <w:color w:val="545859"/>
              </w:rPr>
              <w:t>231 mmHg</w:t>
            </w:r>
            <w:r w:rsidR="00217274">
              <w:rPr>
                <w:rFonts w:ascii="Barlow" w:hAnsi="Barlow"/>
                <w:bCs/>
                <w:color w:val="545859"/>
              </w:rPr>
              <w:t xml:space="preserve"> at 25</w:t>
            </w:r>
            <w:r w:rsidR="00217274" w:rsidRPr="00217274">
              <w:rPr>
                <w:rFonts w:ascii="Barlow" w:hAnsi="Barlow"/>
                <w:bCs/>
                <w:color w:val="545859"/>
                <w:vertAlign w:val="superscript"/>
              </w:rPr>
              <w:t>o</w:t>
            </w:r>
            <w:r w:rsidR="00217274">
              <w:rPr>
                <w:rFonts w:ascii="Barlow" w:hAnsi="Barlow"/>
                <w:bCs/>
                <w:color w:val="545859"/>
              </w:rPr>
              <w:t>C</w:t>
            </w:r>
          </w:p>
        </w:tc>
        <w:tc>
          <w:tcPr>
            <w:tcW w:w="2160" w:type="dxa"/>
            <w:shd w:val="clear" w:color="auto" w:fill="1C3687"/>
            <w:vAlign w:val="center"/>
          </w:tcPr>
          <w:p w14:paraId="3902FDB0" w14:textId="0515CCD1" w:rsidR="00F50F84" w:rsidRPr="00C827A6" w:rsidRDefault="00F50F84" w:rsidP="00F50F84">
            <w:pPr>
              <w:spacing w:before="40"/>
              <w:rPr>
                <w:rFonts w:ascii="Barlow Condensed SemiBold" w:hAnsi="Barlow Condensed SemiBold"/>
              </w:rPr>
            </w:pPr>
            <w:r w:rsidRPr="00C827A6">
              <w:rPr>
                <w:rFonts w:ascii="Barlow Condensed SemiBold" w:hAnsi="Barlow Condensed SemiBold"/>
              </w:rPr>
              <w:t>V</w:t>
            </w:r>
            <w:r>
              <w:rPr>
                <w:rFonts w:ascii="Barlow Condensed SemiBold" w:hAnsi="Barlow Condensed SemiBold"/>
              </w:rPr>
              <w:t>APOR DENSITY</w:t>
            </w:r>
            <w:r w:rsidRPr="00C827A6">
              <w:rPr>
                <w:rFonts w:ascii="Barlow Condensed SemiBold" w:hAnsi="Barlow Condensed SemiBold"/>
              </w:rPr>
              <w:t>:</w:t>
            </w:r>
          </w:p>
        </w:tc>
        <w:tc>
          <w:tcPr>
            <w:tcW w:w="2905" w:type="dxa"/>
            <w:shd w:val="clear" w:color="auto" w:fill="D9D9D9" w:themeFill="background1" w:themeFillShade="D9"/>
            <w:vAlign w:val="center"/>
          </w:tcPr>
          <w:p w14:paraId="42CB0987" w14:textId="2F71935E" w:rsidR="00F50F84" w:rsidRPr="000F24B2" w:rsidRDefault="00677E31" w:rsidP="00F50F84">
            <w:pPr>
              <w:spacing w:before="40"/>
              <w:rPr>
                <w:rFonts w:ascii="Barlow" w:hAnsi="Barlow"/>
                <w:color w:val="545859"/>
              </w:rPr>
            </w:pPr>
            <w:r>
              <w:rPr>
                <w:rFonts w:ascii="Barlow" w:hAnsi="Barlow"/>
                <w:color w:val="545859"/>
              </w:rPr>
              <w:t>Not determine</w:t>
            </w:r>
          </w:p>
        </w:tc>
      </w:tr>
      <w:tr w:rsidR="00F50F84" w14:paraId="1B7105EF" w14:textId="77777777" w:rsidTr="00D13466">
        <w:tc>
          <w:tcPr>
            <w:tcW w:w="2867" w:type="dxa"/>
            <w:shd w:val="clear" w:color="auto" w:fill="1C3687"/>
            <w:vAlign w:val="center"/>
          </w:tcPr>
          <w:p w14:paraId="6AC760F7" w14:textId="4BFC4102" w:rsidR="00F50F84" w:rsidRPr="00C827A6" w:rsidRDefault="00AC5D36" w:rsidP="00F50F84">
            <w:pPr>
              <w:ind w:left="17"/>
              <w:rPr>
                <w:rFonts w:ascii="Barlow Condensed SemiBold" w:hAnsi="Barlow Condensed SemiBold"/>
                <w:bCs/>
              </w:rPr>
            </w:pPr>
            <w:r>
              <w:rPr>
                <w:rFonts w:ascii="Barlow Condensed SemiBold" w:hAnsi="Barlow Condensed SemiBold"/>
                <w:bCs/>
              </w:rPr>
              <w:t>PERCENT VOLATILE:</w:t>
            </w:r>
          </w:p>
        </w:tc>
        <w:tc>
          <w:tcPr>
            <w:tcW w:w="3253" w:type="dxa"/>
            <w:shd w:val="clear" w:color="auto" w:fill="D9D9D9" w:themeFill="background1" w:themeFillShade="D9"/>
            <w:vAlign w:val="center"/>
          </w:tcPr>
          <w:p w14:paraId="7DDFCD27" w14:textId="0BF1E840" w:rsidR="00F50F84" w:rsidRPr="000F24B2" w:rsidRDefault="00217274" w:rsidP="00F50F84">
            <w:pPr>
              <w:ind w:left="17"/>
              <w:rPr>
                <w:rFonts w:ascii="Barlow" w:hAnsi="Barlow"/>
                <w:bCs/>
                <w:color w:val="545859"/>
              </w:rPr>
            </w:pPr>
            <w:r>
              <w:rPr>
                <w:rFonts w:ascii="Barlow" w:hAnsi="Barlow"/>
                <w:bCs/>
                <w:color w:val="545859"/>
              </w:rPr>
              <w:t>Not determine</w:t>
            </w:r>
          </w:p>
        </w:tc>
        <w:tc>
          <w:tcPr>
            <w:tcW w:w="2160" w:type="dxa"/>
            <w:shd w:val="clear" w:color="auto" w:fill="1C3687"/>
            <w:vAlign w:val="center"/>
          </w:tcPr>
          <w:p w14:paraId="0DCE57D1" w14:textId="43F26203" w:rsidR="00F50F84" w:rsidRPr="00C827A6" w:rsidRDefault="00F50F84" w:rsidP="00F50F84">
            <w:pPr>
              <w:spacing w:before="40"/>
              <w:rPr>
                <w:rFonts w:ascii="Barlow Condensed SemiBold" w:hAnsi="Barlow Condensed SemiBold"/>
              </w:rPr>
            </w:pPr>
            <w:r w:rsidRPr="00C827A6">
              <w:rPr>
                <w:rFonts w:ascii="Barlow Condensed SemiBold" w:hAnsi="Barlow Condensed SemiBold"/>
              </w:rPr>
              <w:t>VOC:</w:t>
            </w:r>
          </w:p>
        </w:tc>
        <w:tc>
          <w:tcPr>
            <w:tcW w:w="2905" w:type="dxa"/>
            <w:shd w:val="clear" w:color="auto" w:fill="D9D9D9" w:themeFill="background1" w:themeFillShade="D9"/>
            <w:vAlign w:val="center"/>
          </w:tcPr>
          <w:p w14:paraId="400BB023" w14:textId="12561407" w:rsidR="00F50F84" w:rsidRPr="000F24B2" w:rsidRDefault="00AD5EAA" w:rsidP="00F50F84">
            <w:pPr>
              <w:spacing w:before="40"/>
              <w:rPr>
                <w:rFonts w:ascii="Barlow" w:hAnsi="Barlow"/>
                <w:color w:val="545859"/>
              </w:rPr>
            </w:pPr>
            <w:r>
              <w:rPr>
                <w:rFonts w:ascii="Barlow" w:hAnsi="Barlow"/>
                <w:color w:val="545859"/>
              </w:rPr>
              <w:t>10%</w:t>
            </w:r>
          </w:p>
        </w:tc>
      </w:tr>
      <w:tr w:rsidR="00F50F84" w14:paraId="3FD202BE" w14:textId="77777777" w:rsidTr="00D13466">
        <w:tc>
          <w:tcPr>
            <w:tcW w:w="2867" w:type="dxa"/>
            <w:shd w:val="clear" w:color="auto" w:fill="1C3687"/>
            <w:vAlign w:val="center"/>
          </w:tcPr>
          <w:p w14:paraId="59FD65C8" w14:textId="155BDED7" w:rsidR="00F50F84" w:rsidRPr="00C827A6" w:rsidRDefault="00F50F84" w:rsidP="00F50F84">
            <w:pPr>
              <w:ind w:left="17"/>
              <w:rPr>
                <w:rFonts w:ascii="Barlow Condensed SemiBold" w:hAnsi="Barlow Condensed SemiBold"/>
                <w:bCs/>
              </w:rPr>
            </w:pPr>
            <w:r w:rsidRPr="00C827A6">
              <w:rPr>
                <w:rFonts w:ascii="Barlow Condensed SemiBold" w:hAnsi="Barlow Condensed SemiBold"/>
                <w:bCs/>
              </w:rPr>
              <w:t>C</w:t>
            </w:r>
            <w:r>
              <w:rPr>
                <w:rFonts w:ascii="Barlow Condensed SemiBold" w:hAnsi="Barlow Condensed SemiBold"/>
                <w:bCs/>
              </w:rPr>
              <w:t>OEFFICIENT OF WATER/OIL DISTRIBUTION</w:t>
            </w:r>
            <w:r w:rsidRPr="00C827A6">
              <w:rPr>
                <w:rFonts w:ascii="Barlow Condensed SemiBold" w:hAnsi="Barlow Condensed SemiBold"/>
                <w:bCs/>
              </w:rPr>
              <w:t>:</w:t>
            </w:r>
          </w:p>
        </w:tc>
        <w:tc>
          <w:tcPr>
            <w:tcW w:w="3253" w:type="dxa"/>
            <w:shd w:val="clear" w:color="auto" w:fill="D9D9D9" w:themeFill="background1" w:themeFillShade="D9"/>
            <w:vAlign w:val="center"/>
          </w:tcPr>
          <w:p w14:paraId="6936A031" w14:textId="1C0ECC66" w:rsidR="00F50F84" w:rsidRPr="000F24B2" w:rsidRDefault="005E5E9A" w:rsidP="00F50F84">
            <w:pPr>
              <w:ind w:left="17"/>
              <w:rPr>
                <w:rFonts w:ascii="Barlow" w:hAnsi="Barlow"/>
                <w:bCs/>
                <w:color w:val="545859"/>
              </w:rPr>
            </w:pPr>
            <w:r>
              <w:rPr>
                <w:rFonts w:ascii="Barlow" w:hAnsi="Barlow"/>
                <w:bCs/>
                <w:color w:val="545859"/>
              </w:rPr>
              <w:t>Not determine</w:t>
            </w:r>
          </w:p>
        </w:tc>
        <w:tc>
          <w:tcPr>
            <w:tcW w:w="2160" w:type="dxa"/>
            <w:shd w:val="clear" w:color="auto" w:fill="1C3687"/>
            <w:vAlign w:val="center"/>
          </w:tcPr>
          <w:p w14:paraId="6FAC5F46" w14:textId="493D463D" w:rsidR="00F50F84" w:rsidRPr="00AD5EAA" w:rsidRDefault="00F50F84" w:rsidP="00F50F84">
            <w:pPr>
              <w:spacing w:before="40"/>
              <w:rPr>
                <w:rFonts w:ascii="Barlow Condensed SemiBold" w:hAnsi="Barlow Condensed SemiBold"/>
              </w:rPr>
            </w:pPr>
            <w:r w:rsidRPr="00AD5EAA">
              <w:rPr>
                <w:rFonts w:ascii="Barlow Condensed SemiBold" w:hAnsi="Barlow Condensed SemiBold"/>
              </w:rPr>
              <w:t>APPEARANCE/ODOR:</w:t>
            </w:r>
          </w:p>
        </w:tc>
        <w:tc>
          <w:tcPr>
            <w:tcW w:w="2905" w:type="dxa"/>
            <w:shd w:val="clear" w:color="auto" w:fill="D9D9D9" w:themeFill="background1" w:themeFillShade="D9"/>
            <w:vAlign w:val="center"/>
          </w:tcPr>
          <w:p w14:paraId="42CFFAB6" w14:textId="265CD7DB" w:rsidR="00F50F84" w:rsidRPr="000F24B2" w:rsidRDefault="00AD5EAA" w:rsidP="00AD5EAA">
            <w:pPr>
              <w:autoSpaceDE w:val="0"/>
              <w:autoSpaceDN w:val="0"/>
              <w:adjustRightInd w:val="0"/>
              <w:rPr>
                <w:rFonts w:ascii="Barlow" w:hAnsi="Barlow"/>
                <w:color w:val="545859"/>
              </w:rPr>
            </w:pPr>
            <w:r w:rsidRPr="00AD5EAA">
              <w:rPr>
                <w:rFonts w:ascii="Barlow" w:hAnsi="Barlow"/>
                <w:color w:val="545859"/>
              </w:rPr>
              <w:t>Colorless liquid</w:t>
            </w:r>
            <w:r>
              <w:rPr>
                <w:rFonts w:ascii="Barlow" w:hAnsi="Barlow"/>
                <w:color w:val="545859"/>
              </w:rPr>
              <w:t xml:space="preserve"> with a slight odour</w:t>
            </w:r>
          </w:p>
        </w:tc>
      </w:tr>
      <w:tr w:rsidR="00F50F84" w14:paraId="11AFD5C2" w14:textId="77777777" w:rsidTr="00D13466">
        <w:tc>
          <w:tcPr>
            <w:tcW w:w="2867" w:type="dxa"/>
            <w:shd w:val="clear" w:color="auto" w:fill="1C3687"/>
            <w:vAlign w:val="center"/>
          </w:tcPr>
          <w:p w14:paraId="76BFF8B4" w14:textId="57DF18BD" w:rsidR="00F50F84" w:rsidRPr="00C827A6" w:rsidRDefault="00F50F84" w:rsidP="00F50F84">
            <w:pPr>
              <w:ind w:left="17"/>
              <w:rPr>
                <w:rFonts w:ascii="Barlow Condensed SemiBold" w:hAnsi="Barlow Condensed SemiBold"/>
                <w:bCs/>
              </w:rPr>
            </w:pPr>
            <w:r>
              <w:rPr>
                <w:rFonts w:ascii="Barlow Condensed SemiBold" w:hAnsi="Barlow Condensed SemiBold"/>
                <w:bCs/>
              </w:rPr>
              <w:t>FLASHPOINT</w:t>
            </w:r>
            <w:r w:rsidRPr="00C827A6">
              <w:rPr>
                <w:rFonts w:ascii="Barlow Condensed SemiBold" w:hAnsi="Barlow Condensed SemiBold"/>
                <w:bCs/>
              </w:rPr>
              <w:t>:</w:t>
            </w:r>
          </w:p>
        </w:tc>
        <w:tc>
          <w:tcPr>
            <w:tcW w:w="3253" w:type="dxa"/>
            <w:shd w:val="clear" w:color="auto" w:fill="D9D9D9" w:themeFill="background1" w:themeFillShade="D9"/>
            <w:vAlign w:val="center"/>
          </w:tcPr>
          <w:p w14:paraId="3DB50EBF" w14:textId="708CE13B" w:rsidR="00F50F84" w:rsidRPr="000F24B2" w:rsidRDefault="00677E31" w:rsidP="00F50F84">
            <w:pPr>
              <w:ind w:left="17"/>
              <w:rPr>
                <w:rFonts w:ascii="Barlow" w:hAnsi="Barlow"/>
                <w:bCs/>
                <w:color w:val="545859"/>
              </w:rPr>
            </w:pPr>
            <w:r w:rsidRPr="00677E31">
              <w:rPr>
                <w:rFonts w:ascii="Barlow" w:hAnsi="Barlow"/>
                <w:bCs/>
                <w:color w:val="545859"/>
              </w:rPr>
              <w:t>-20°C</w:t>
            </w:r>
          </w:p>
        </w:tc>
        <w:tc>
          <w:tcPr>
            <w:tcW w:w="2160" w:type="dxa"/>
            <w:shd w:val="clear" w:color="auto" w:fill="1C3687"/>
            <w:vAlign w:val="center"/>
          </w:tcPr>
          <w:p w14:paraId="66038AE1" w14:textId="69630CDD" w:rsidR="00F50F84" w:rsidRPr="00C827A6" w:rsidRDefault="00F50F84" w:rsidP="00F50F84">
            <w:pPr>
              <w:spacing w:before="40"/>
              <w:rPr>
                <w:rFonts w:ascii="Barlow Condensed SemiBold" w:hAnsi="Barlow Condensed SemiBold"/>
              </w:rPr>
            </w:pPr>
            <w:r w:rsidRPr="00C827A6">
              <w:rPr>
                <w:rFonts w:ascii="Barlow Condensed SemiBold" w:hAnsi="Barlow Condensed SemiBold"/>
              </w:rPr>
              <w:t>F</w:t>
            </w:r>
            <w:r>
              <w:rPr>
                <w:rFonts w:ascii="Barlow Condensed SemiBold" w:hAnsi="Barlow Condensed SemiBold"/>
              </w:rPr>
              <w:t>LAMMABLE LIMITS</w:t>
            </w:r>
            <w:r w:rsidRPr="00C827A6">
              <w:rPr>
                <w:rFonts w:ascii="Barlow Condensed SemiBold" w:hAnsi="Barlow Condensed SemiBold"/>
              </w:rPr>
              <w:t>:</w:t>
            </w:r>
          </w:p>
        </w:tc>
        <w:tc>
          <w:tcPr>
            <w:tcW w:w="2905" w:type="dxa"/>
            <w:shd w:val="clear" w:color="auto" w:fill="D9D9D9" w:themeFill="background1" w:themeFillShade="D9"/>
            <w:vAlign w:val="center"/>
          </w:tcPr>
          <w:p w14:paraId="30F3BD3F" w14:textId="27C82C9F" w:rsidR="00F50F84" w:rsidRPr="000F24B2" w:rsidRDefault="002A45A8" w:rsidP="00972EF3">
            <w:pPr>
              <w:autoSpaceDE w:val="0"/>
              <w:autoSpaceDN w:val="0"/>
              <w:adjustRightInd w:val="0"/>
              <w:rPr>
                <w:rFonts w:ascii="Barlow" w:hAnsi="Barlow"/>
                <w:color w:val="545859"/>
              </w:rPr>
            </w:pPr>
            <w:r w:rsidRPr="00972EF3">
              <w:rPr>
                <w:rFonts w:ascii="Barlow" w:hAnsi="Barlow"/>
                <w:color w:val="545859"/>
              </w:rPr>
              <w:t>LEL: 0.7%</w:t>
            </w:r>
            <w:r w:rsidR="00972EF3">
              <w:rPr>
                <w:rFonts w:ascii="Barlow" w:hAnsi="Barlow"/>
                <w:color w:val="545859"/>
              </w:rPr>
              <w:t xml:space="preserve">  </w:t>
            </w:r>
            <w:r w:rsidRPr="00972EF3">
              <w:rPr>
                <w:rFonts w:ascii="Barlow" w:hAnsi="Barlow"/>
                <w:color w:val="545859"/>
              </w:rPr>
              <w:t>UEL: 12.8%</w:t>
            </w:r>
          </w:p>
        </w:tc>
      </w:tr>
    </w:tbl>
    <w:p w14:paraId="3B4A973C" w14:textId="20CD208E" w:rsidR="00D17C9F" w:rsidRDefault="00C45C16">
      <w:r>
        <w:rPr>
          <w:noProof/>
        </w:rPr>
        <mc:AlternateContent>
          <mc:Choice Requires="wps">
            <w:drawing>
              <wp:anchor distT="45720" distB="45720" distL="114300" distR="114300" simplePos="0" relativeHeight="251652096" behindDoc="0" locked="0" layoutInCell="1" allowOverlap="1" wp14:anchorId="74EAB6A3" wp14:editId="3EC9653D">
                <wp:simplePos x="0" y="0"/>
                <wp:positionH relativeFrom="column">
                  <wp:posOffset>1476375</wp:posOffset>
                </wp:positionH>
                <wp:positionV relativeFrom="paragraph">
                  <wp:posOffset>127453</wp:posOffset>
                </wp:positionV>
                <wp:extent cx="4905375" cy="11049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104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EFE8C4" w14:textId="77777777" w:rsidR="00B55D96" w:rsidRPr="00D52E92" w:rsidRDefault="00B55D96" w:rsidP="008A6F1E">
                            <w:pPr>
                              <w:spacing w:after="0" w:line="204" w:lineRule="auto"/>
                              <w:ind w:left="-3564" w:firstLine="3564"/>
                              <w:rPr>
                                <w:rFonts w:ascii="Barlow Condensed SemiBold" w:hAnsi="Barlow Condensed SemiBold"/>
                                <w:caps/>
                                <w:color w:val="FFF200"/>
                                <w:sz w:val="48"/>
                                <w:szCs w:val="48"/>
                              </w:rPr>
                            </w:pPr>
                            <w:r w:rsidRPr="00D52E92">
                              <w:rPr>
                                <w:rFonts w:ascii="Barlow Condensed SemiBold" w:hAnsi="Barlow Condensed SemiBold"/>
                                <w:caps/>
                                <w:color w:val="FFF200"/>
                                <w:sz w:val="48"/>
                                <w:szCs w:val="48"/>
                              </w:rPr>
                              <w:t>WD-40 Specialist</w:t>
                            </w:r>
                            <w:r w:rsidRPr="00D52E92">
                              <w:rPr>
                                <w:rFonts w:ascii="Barlow Condensed SemiBold" w:hAnsi="Barlow Condensed SemiBold"/>
                                <w:caps/>
                                <w:color w:val="FFF200"/>
                                <w:position w:val="-8"/>
                                <w:sz w:val="48"/>
                                <w:szCs w:val="48"/>
                                <w:vertAlign w:val="subscript"/>
                              </w:rPr>
                              <w:t>®</w:t>
                            </w:r>
                          </w:p>
                          <w:p w14:paraId="6489E214" w14:textId="77777777" w:rsidR="00D52E92" w:rsidRDefault="00D52E92" w:rsidP="008A6F1E">
                            <w:pPr>
                              <w:spacing w:after="0" w:line="204" w:lineRule="auto"/>
                              <w:ind w:left="-3564" w:firstLine="3564"/>
                              <w:rPr>
                                <w:rFonts w:ascii="Barlow Condensed SemiBold" w:hAnsi="Barlow Condensed SemiBold"/>
                                <w:caps/>
                                <w:color w:val="FFF200"/>
                                <w:sz w:val="48"/>
                                <w:szCs w:val="48"/>
                              </w:rPr>
                            </w:pPr>
                            <w:r w:rsidRPr="00D52E92">
                              <w:rPr>
                                <w:rFonts w:ascii="Barlow Condensed SemiBold" w:hAnsi="Barlow Condensed SemiBold"/>
                                <w:caps/>
                                <w:color w:val="FFF200"/>
                                <w:sz w:val="48"/>
                                <w:szCs w:val="48"/>
                              </w:rPr>
                              <w:t>Throttle Body, Carb &amp; Choke</w:t>
                            </w:r>
                          </w:p>
                          <w:p w14:paraId="0AC169AB" w14:textId="18B30EE8" w:rsidR="00B55D96" w:rsidRPr="00D52E92" w:rsidRDefault="00D52E92" w:rsidP="008A6F1E">
                            <w:pPr>
                              <w:spacing w:after="0" w:line="204" w:lineRule="auto"/>
                              <w:ind w:left="-3564" w:firstLine="3564"/>
                              <w:rPr>
                                <w:rFonts w:ascii="Barlow Condensed SemiBold" w:hAnsi="Barlow Condensed SemiBold"/>
                                <w:caps/>
                                <w:color w:val="FFF200"/>
                                <w:sz w:val="48"/>
                                <w:szCs w:val="48"/>
                              </w:rPr>
                            </w:pPr>
                            <w:r w:rsidRPr="00D52E92">
                              <w:rPr>
                                <w:rFonts w:ascii="Barlow Condensed SemiBold" w:hAnsi="Barlow Condensed SemiBold"/>
                                <w:caps/>
                                <w:color w:val="FFF200"/>
                                <w:sz w:val="48"/>
                                <w:szCs w:val="48"/>
                              </w:rPr>
                              <w:t>Cleaner</w:t>
                            </w:r>
                          </w:p>
                          <w:p w14:paraId="3C6BEFA0" w14:textId="2FA2B4B3" w:rsidR="00B55D96" w:rsidRPr="00D52E92" w:rsidRDefault="00B55D96" w:rsidP="000E09FB">
                            <w:pPr>
                              <w:spacing w:after="0" w:line="204" w:lineRule="auto"/>
                              <w:rPr>
                                <w:rFonts w:ascii="Barlow Condensed SemiBold" w:hAnsi="Barlow Condensed SemiBold"/>
                                <w:caps/>
                                <w:color w:val="FFFFFF" w:themeColor="background1"/>
                                <w:sz w:val="48"/>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EAB6A3" id="_x0000_t202" coordsize="21600,21600" o:spt="202" path="m,l,21600r21600,l21600,xe">
                <v:stroke joinstyle="miter"/>
                <v:path gradientshapeok="t" o:connecttype="rect"/>
              </v:shapetype>
              <v:shape id="Text Box 4" o:spid="_x0000_s1026" type="#_x0000_t202" style="position:absolute;margin-left:116.25pt;margin-top:10.05pt;width:386.25pt;height:87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" filled="f" stroked="f">
                <v:textbox>
                  <w:txbxContent>
                    <w:p w14:paraId="2CEFE8C4" w14:textId="77777777" w:rsidR="00B55D96" w:rsidRPr="00D52E92" w:rsidRDefault="00B55D96" w:rsidP="008A6F1E">
                      <w:pPr>
                        <w:spacing w:after="0" w:line="204" w:lineRule="auto"/>
                        <w:ind w:left="-3564" w:firstLine="3564"/>
                        <w:rPr>
                          <w:rFonts w:ascii="Barlow Condensed SemiBold" w:hAnsi="Barlow Condensed SemiBold"/>
                          <w:caps/>
                          <w:color w:val="FFF200"/>
                          <w:sz w:val="48"/>
                          <w:szCs w:val="48"/>
                        </w:rPr>
                      </w:pPr>
                      <w:r w:rsidRPr="00D52E92">
                        <w:rPr>
                          <w:rFonts w:ascii="Barlow Condensed SemiBold" w:hAnsi="Barlow Condensed SemiBold"/>
                          <w:caps/>
                          <w:color w:val="FFF200"/>
                          <w:sz w:val="48"/>
                          <w:szCs w:val="48"/>
                        </w:rPr>
                        <w:t>WD-40 Specialist</w:t>
                      </w:r>
                      <w:r w:rsidRPr="00D52E92">
                        <w:rPr>
                          <w:rFonts w:ascii="Barlow Condensed SemiBold" w:hAnsi="Barlow Condensed SemiBold"/>
                          <w:caps/>
                          <w:color w:val="FFF200"/>
                          <w:position w:val="-8"/>
                          <w:sz w:val="48"/>
                          <w:szCs w:val="48"/>
                          <w:vertAlign w:val="subscript"/>
                        </w:rPr>
                        <w:t>®</w:t>
                      </w:r>
                    </w:p>
                    <w:p w14:paraId="6489E214" w14:textId="77777777" w:rsidR="00D52E92" w:rsidRDefault="00D52E92" w:rsidP="008A6F1E">
                      <w:pPr>
                        <w:spacing w:after="0" w:line="204" w:lineRule="auto"/>
                        <w:ind w:left="-3564" w:firstLine="3564"/>
                        <w:rPr>
                          <w:rFonts w:ascii="Barlow Condensed SemiBold" w:hAnsi="Barlow Condensed SemiBold"/>
                          <w:caps/>
                          <w:color w:val="FFF200"/>
                          <w:sz w:val="48"/>
                          <w:szCs w:val="48"/>
                        </w:rPr>
                      </w:pPr>
                      <w:r w:rsidRPr="00D52E92">
                        <w:rPr>
                          <w:rFonts w:ascii="Barlow Condensed SemiBold" w:hAnsi="Barlow Condensed SemiBold"/>
                          <w:caps/>
                          <w:color w:val="FFF200"/>
                          <w:sz w:val="48"/>
                          <w:szCs w:val="48"/>
                        </w:rPr>
                        <w:t>Throttle Body, Carb &amp; Choke</w:t>
                      </w:r>
                    </w:p>
                    <w:p w14:paraId="0AC169AB" w14:textId="18B30EE8" w:rsidR="00B55D96" w:rsidRPr="00D52E92" w:rsidRDefault="00D52E92" w:rsidP="008A6F1E">
                      <w:pPr>
                        <w:spacing w:after="0" w:line="204" w:lineRule="auto"/>
                        <w:ind w:left="-3564" w:firstLine="3564"/>
                        <w:rPr>
                          <w:rFonts w:ascii="Barlow Condensed SemiBold" w:hAnsi="Barlow Condensed SemiBold"/>
                          <w:caps/>
                          <w:color w:val="FFF200"/>
                          <w:sz w:val="48"/>
                          <w:szCs w:val="48"/>
                        </w:rPr>
                      </w:pPr>
                      <w:r w:rsidRPr="00D52E92">
                        <w:rPr>
                          <w:rFonts w:ascii="Barlow Condensed SemiBold" w:hAnsi="Barlow Condensed SemiBold"/>
                          <w:caps/>
                          <w:color w:val="FFF200"/>
                          <w:sz w:val="48"/>
                          <w:szCs w:val="48"/>
                        </w:rPr>
                        <w:t>Cleaner</w:t>
                      </w:r>
                    </w:p>
                    <w:p w14:paraId="3C6BEFA0" w14:textId="2FA2B4B3" w:rsidR="00B55D96" w:rsidRPr="00D52E92" w:rsidRDefault="00B55D96" w:rsidP="000E09FB">
                      <w:pPr>
                        <w:spacing w:after="0" w:line="204" w:lineRule="auto"/>
                        <w:rPr>
                          <w:rFonts w:ascii="Barlow Condensed SemiBold" w:hAnsi="Barlow Condensed SemiBold"/>
                          <w:caps/>
                          <w:color w:val="FFFFFF" w:themeColor="background1"/>
                          <w:sz w:val="48"/>
                          <w:szCs w:val="48"/>
                        </w:rPr>
                      </w:pPr>
                    </w:p>
                  </w:txbxContent>
                </v:textbox>
              </v:shape>
            </w:pict>
          </mc:Fallback>
        </mc:AlternateContent>
      </w:r>
      <w:r w:rsidR="00434602">
        <w:rPr>
          <w:noProof/>
        </w:rPr>
        <mc:AlternateContent>
          <mc:Choice Requires="wps">
            <w:drawing>
              <wp:anchor distT="45720" distB="45720" distL="114300" distR="114300" simplePos="0" relativeHeight="251654144" behindDoc="0" locked="0" layoutInCell="1" allowOverlap="1" wp14:anchorId="491CB75E" wp14:editId="5E065133">
                <wp:simplePos x="0" y="0"/>
                <wp:positionH relativeFrom="column">
                  <wp:posOffset>4978400</wp:posOffset>
                </wp:positionH>
                <wp:positionV relativeFrom="paragraph">
                  <wp:posOffset>80645</wp:posOffset>
                </wp:positionV>
                <wp:extent cx="2038985" cy="269240"/>
                <wp:effectExtent l="0" t="0" r="0" b="101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269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D3EA94" w14:textId="3E2FFB04" w:rsidR="00E754F1" w:rsidRPr="00434602" w:rsidRDefault="00E754F1" w:rsidP="00434602">
                            <w:pPr>
                              <w:spacing w:after="0" w:line="204" w:lineRule="auto"/>
                              <w:ind w:left="-3564" w:firstLine="3564"/>
                              <w:jc w:val="right"/>
                              <w:rPr>
                                <w:rFonts w:ascii="Barlow Condensed SemiBold" w:hAnsi="Barlow Condensed SemiBold"/>
                                <w:b/>
                                <w:bCs/>
                                <w:caps/>
                                <w:color w:val="FFFFFF" w:themeColor="background1"/>
                                <w:sz w:val="26"/>
                                <w:szCs w:val="26"/>
                              </w:rPr>
                            </w:pPr>
                            <w:r w:rsidRPr="00434602">
                              <w:rPr>
                                <w:rFonts w:ascii="Barlow Condensed SemiBold" w:hAnsi="Barlow Condensed SemiBold"/>
                                <w:b/>
                                <w:bCs/>
                                <w:caps/>
                                <w:color w:val="FFFFFF" w:themeColor="background1"/>
                                <w:sz w:val="26"/>
                                <w:szCs w:val="26"/>
                              </w:rPr>
                              <w:t>TECHNICAL DATA SHEET</w:t>
                            </w:r>
                          </w:p>
                          <w:p w14:paraId="53DB21BB" w14:textId="77777777" w:rsidR="00E754F1" w:rsidRPr="008833DB" w:rsidRDefault="00E754F1" w:rsidP="00434602">
                            <w:pPr>
                              <w:spacing w:after="0" w:line="204" w:lineRule="auto"/>
                              <w:jc w:val="right"/>
                              <w:rPr>
                                <w:rFonts w:ascii="Barlow Condensed" w:hAnsi="Barlow Condensed"/>
                                <w:caps/>
                                <w:color w:val="FFFFFF" w:themeColor="background1"/>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1CB75E" id="Text Box 2" o:spid="_x0000_s1027" type="#_x0000_t202" style="position:absolute;margin-left:392pt;margin-top:6.35pt;width:160.55pt;height:21.2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" filled="f" stroked="f">
                <v:textbox>
                  <w:txbxContent>
                    <w:p w14:paraId="63D3EA94" w14:textId="3E2FFB04" w:rsidR="00E754F1" w:rsidRPr="00434602" w:rsidRDefault="00E754F1" w:rsidP="00434602">
                      <w:pPr>
                        <w:spacing w:after="0" w:line="204" w:lineRule="auto"/>
                        <w:ind w:left="-3564" w:firstLine="3564"/>
                        <w:jc w:val="right"/>
                        <w:rPr>
                          <w:rFonts w:ascii="Barlow Condensed SemiBold" w:hAnsi="Barlow Condensed SemiBold"/>
                          <w:b/>
                          <w:bCs/>
                          <w:caps/>
                          <w:color w:val="FFFFFF" w:themeColor="background1"/>
                          <w:sz w:val="26"/>
                          <w:szCs w:val="26"/>
                        </w:rPr>
                      </w:pPr>
                      <w:r w:rsidRPr="00434602">
                        <w:rPr>
                          <w:rFonts w:ascii="Barlow Condensed SemiBold" w:hAnsi="Barlow Condensed SemiBold"/>
                          <w:b/>
                          <w:bCs/>
                          <w:caps/>
                          <w:color w:val="FFFFFF" w:themeColor="background1"/>
                          <w:sz w:val="26"/>
                          <w:szCs w:val="26"/>
                        </w:rPr>
                        <w:t>TECHNICAL DATA SHEET</w:t>
                      </w:r>
                    </w:p>
                    <w:p w14:paraId="53DB21BB" w14:textId="77777777" w:rsidR="00E754F1" w:rsidRPr="008833DB" w:rsidRDefault="00E754F1" w:rsidP="00434602">
                      <w:pPr>
                        <w:spacing w:after="0" w:line="204" w:lineRule="auto"/>
                        <w:jc w:val="right"/>
                        <w:rPr>
                          <w:rFonts w:ascii="Barlow Condensed" w:hAnsi="Barlow Condensed"/>
                          <w:caps/>
                          <w:color w:val="FFFFFF" w:themeColor="background1"/>
                          <w:sz w:val="26"/>
                          <w:szCs w:val="26"/>
                        </w:rPr>
                      </w:pPr>
                    </w:p>
                  </w:txbxContent>
                </v:textbox>
              </v:shape>
            </w:pict>
          </mc:Fallback>
        </mc:AlternateContent>
      </w:r>
      <w:r w:rsidR="00434602">
        <w:rPr>
          <w:rFonts w:ascii="Barlow Condensed SemiBold" w:hAnsi="Barlow Condensed SemiBold"/>
          <w:bCs/>
          <w:noProof/>
        </w:rPr>
        <w:drawing>
          <wp:anchor distT="0" distB="0" distL="114300" distR="114300" simplePos="0" relativeHeight="251655168" behindDoc="0" locked="0" layoutInCell="1" allowOverlap="1" wp14:anchorId="6744899F" wp14:editId="16EED6F2">
            <wp:simplePos x="0" y="0"/>
            <wp:positionH relativeFrom="column">
              <wp:posOffset>-3810</wp:posOffset>
            </wp:positionH>
            <wp:positionV relativeFrom="paragraph">
              <wp:posOffset>179070</wp:posOffset>
            </wp:positionV>
            <wp:extent cx="1261110" cy="989965"/>
            <wp:effectExtent l="0" t="0" r="889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40-specialist-logo-RGB.png"/>
                    <pic:cNvPicPr/>
                  </pic:nvPicPr>
                  <pic:blipFill>
                    <a:blip r:embed="rId11">
                      <a:extLst>
                        <a:ext uri="{28A0092B-C50C-407E-A947-70E740481C1C}">
                          <a14:useLocalDpi xmlns:a14="http://schemas.microsoft.com/office/drawing/2010/main" val="0"/>
                        </a:ext>
                      </a:extLst>
                    </a:blip>
                    <a:stretch>
                      <a:fillRect/>
                    </a:stretch>
                  </pic:blipFill>
                  <pic:spPr>
                    <a:xfrm>
                      <a:off x="0" y="0"/>
                      <a:ext cx="1261110" cy="9899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34602">
        <w:rPr>
          <w:rFonts w:ascii="Barlow Regular" w:hAnsi="Barlow Regular"/>
          <w:noProof/>
        </w:rPr>
        <w:drawing>
          <wp:anchor distT="0" distB="0" distL="114300" distR="114300" simplePos="0" relativeHeight="251653120" behindDoc="1" locked="0" layoutInCell="1" allowOverlap="1" wp14:anchorId="11B717B4" wp14:editId="7866A792">
            <wp:simplePos x="0" y="0"/>
            <wp:positionH relativeFrom="column">
              <wp:posOffset>-227965</wp:posOffset>
            </wp:positionH>
            <wp:positionV relativeFrom="paragraph">
              <wp:posOffset>-13970</wp:posOffset>
            </wp:positionV>
            <wp:extent cx="7324090" cy="134239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40 TDS Background_Front.png"/>
                    <pic:cNvPicPr/>
                  </pic:nvPicPr>
                  <pic:blipFill>
                    <a:blip r:embed="rId12">
                      <a:extLst>
                        <a:ext uri="{28A0092B-C50C-407E-A947-70E740481C1C}">
                          <a14:useLocalDpi xmlns:a14="http://schemas.microsoft.com/office/drawing/2010/main" val="0"/>
                        </a:ext>
                      </a:extLst>
                    </a:blip>
                    <a:stretch>
                      <a:fillRect/>
                    </a:stretch>
                  </pic:blipFill>
                  <pic:spPr>
                    <a:xfrm>
                      <a:off x="0" y="0"/>
                      <a:ext cx="7324090" cy="13423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798B3FC" w14:textId="21872190" w:rsidR="00D17C9F" w:rsidRDefault="00D17C9F"/>
    <w:p w14:paraId="783DA68E" w14:textId="22C0FC3F" w:rsidR="00D17C9F" w:rsidRPr="000F2820" w:rsidRDefault="00D17C9F">
      <w:pPr>
        <w:rPr>
          <w:sz w:val="10"/>
          <w:szCs w:val="10"/>
        </w:rPr>
      </w:pPr>
    </w:p>
    <w:p w14:paraId="702B97E2" w14:textId="3C6A0EC8" w:rsidR="000F2820" w:rsidRDefault="000F2820" w:rsidP="000F2820">
      <w:pPr>
        <w:spacing w:after="0" w:line="240" w:lineRule="auto"/>
        <w:jc w:val="center"/>
        <w:rPr>
          <w:b/>
          <w:sz w:val="36"/>
          <w:szCs w:val="36"/>
        </w:rPr>
      </w:pPr>
    </w:p>
    <w:p w14:paraId="0745405A" w14:textId="48D81358" w:rsidR="00D71E20" w:rsidRDefault="00D71E20" w:rsidP="000F2820">
      <w:pPr>
        <w:spacing w:after="0" w:line="240" w:lineRule="auto"/>
        <w:jc w:val="center"/>
        <w:rPr>
          <w:b/>
          <w:sz w:val="36"/>
          <w:szCs w:val="36"/>
        </w:rPr>
      </w:pPr>
    </w:p>
    <w:p w14:paraId="06C27C8A" w14:textId="45346BEF" w:rsidR="00D71E20" w:rsidRPr="002818AB" w:rsidRDefault="00D71E20" w:rsidP="000F2820">
      <w:pPr>
        <w:spacing w:after="0" w:line="240" w:lineRule="auto"/>
        <w:jc w:val="center"/>
        <w:rPr>
          <w:b/>
          <w:sz w:val="20"/>
          <w:szCs w:val="20"/>
        </w:rPr>
      </w:pPr>
    </w:p>
    <w:tbl>
      <w:tblPr>
        <w:tblStyle w:val="TableGrid"/>
        <w:tblW w:w="11513" w:type="dxa"/>
        <w:tblInd w:w="-252" w:type="dxa"/>
        <w:tblLayout w:type="fixed"/>
        <w:tblCellMar>
          <w:left w:w="101" w:type="dxa"/>
          <w:right w:w="115" w:type="dxa"/>
        </w:tblCellMar>
        <w:tblLook w:val="04A0" w:firstRow="1" w:lastRow="0" w:firstColumn="1" w:lastColumn="0" w:noHBand="0" w:noVBand="1"/>
      </w:tblPr>
      <w:tblGrid>
        <w:gridCol w:w="4006"/>
        <w:gridCol w:w="4475"/>
        <w:gridCol w:w="3032"/>
      </w:tblGrid>
      <w:tr w:rsidR="00287347" w14:paraId="4C2D07FC" w14:textId="77777777" w:rsidTr="00E754F1">
        <w:trPr>
          <w:trHeight w:val="80"/>
        </w:trPr>
        <w:tc>
          <w:tcPr>
            <w:tcW w:w="8481" w:type="dxa"/>
            <w:gridSpan w:val="2"/>
            <w:tcBorders>
              <w:top w:val="nil"/>
              <w:left w:val="nil"/>
              <w:bottom w:val="nil"/>
              <w:right w:val="nil"/>
            </w:tcBorders>
            <w:shd w:val="clear" w:color="auto" w:fill="1C3687"/>
            <w:vAlign w:val="center"/>
          </w:tcPr>
          <w:p w14:paraId="536EB482" w14:textId="4D925AC1" w:rsidR="00287347" w:rsidRPr="0023321B" w:rsidRDefault="00287347" w:rsidP="00287347">
            <w:pPr>
              <w:tabs>
                <w:tab w:val="left" w:pos="7733"/>
              </w:tabs>
              <w:ind w:left="252" w:right="-627"/>
              <w:rPr>
                <w:rFonts w:ascii="Barlow Condensed SemiBold" w:hAnsi="Barlow Condensed SemiBold"/>
                <w:b/>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Product Description</w:t>
            </w:r>
          </w:p>
        </w:tc>
        <w:tc>
          <w:tcPr>
            <w:tcW w:w="3032" w:type="dxa"/>
            <w:tcBorders>
              <w:top w:val="nil"/>
              <w:left w:val="nil"/>
              <w:bottom w:val="nil"/>
              <w:right w:val="nil"/>
            </w:tcBorders>
            <w:shd w:val="clear" w:color="auto" w:fill="1C3687"/>
            <w:vAlign w:val="center"/>
          </w:tcPr>
          <w:p w14:paraId="590FBF5C" w14:textId="005F8A64" w:rsidR="00287347" w:rsidRPr="0023321B" w:rsidRDefault="00287347" w:rsidP="00287347">
            <w:pPr>
              <w:tabs>
                <w:tab w:val="left" w:pos="307"/>
                <w:tab w:val="center" w:pos="1411"/>
              </w:tabs>
              <w:jc w:val="center"/>
              <w:rPr>
                <w:rFonts w:ascii="Barlow Condensed SemiBold" w:hAnsi="Barlow Condensed SemiBold"/>
                <w:b/>
                <w:bCs/>
                <w:color w:val="BFBFBF" w:themeColor="background1" w:themeShade="BF"/>
                <w:sz w:val="26"/>
                <w:szCs w:val="26"/>
              </w:rPr>
            </w:pPr>
            <w:r>
              <w:rPr>
                <w:rFonts w:ascii="Barlow Condensed SemiBold" w:hAnsi="Barlow Condensed SemiBold"/>
                <w:b/>
                <w:bCs/>
                <w:color w:val="FFFFFF" w:themeColor="background1"/>
                <w:sz w:val="26"/>
                <w:szCs w:val="26"/>
              </w:rPr>
              <w:t>PACKAGING</w:t>
            </w:r>
          </w:p>
        </w:tc>
      </w:tr>
      <w:tr w:rsidR="000F2820" w14:paraId="1906E793" w14:textId="77777777" w:rsidTr="00A54DE5">
        <w:trPr>
          <w:trHeight w:val="1771"/>
        </w:trPr>
        <w:tc>
          <w:tcPr>
            <w:tcW w:w="8481" w:type="dxa"/>
            <w:gridSpan w:val="2"/>
            <w:tcBorders>
              <w:top w:val="nil"/>
              <w:left w:val="nil"/>
              <w:bottom w:val="nil"/>
              <w:right w:val="nil"/>
            </w:tcBorders>
          </w:tcPr>
          <w:p w14:paraId="76982709" w14:textId="2402C189" w:rsidR="000F2820" w:rsidRPr="00C1165F" w:rsidRDefault="00D52E92" w:rsidP="00523DAF">
            <w:pPr>
              <w:spacing w:before="40"/>
              <w:ind w:left="252" w:right="94"/>
              <w:jc w:val="both"/>
              <w:rPr>
                <w:rFonts w:ascii="Barlow Regular" w:hAnsi="Barlow Regular"/>
                <w:color w:val="545859"/>
              </w:rPr>
            </w:pPr>
            <w:r w:rsidRPr="00D52E92">
              <w:rPr>
                <w:rFonts w:ascii="Barlow Regular" w:hAnsi="Barlow Regular"/>
                <w:color w:val="545859"/>
              </w:rPr>
              <w:t>WD-40 Specialist Throttle Body, Carb &amp; Choke Cleaner is specially formulated to effortlessly clean out dirt, lead, carbon deposits and varnish to maximise your vehicle’s performance. It’ll eliminate hard starting, rough idling and stalling, and will improve fuel system functionality for a smoother ride and a reduction in fumes. It works on motorbikes too.</w:t>
            </w:r>
          </w:p>
        </w:tc>
        <w:tc>
          <w:tcPr>
            <w:tcW w:w="3032" w:type="dxa"/>
            <w:vMerge w:val="restart"/>
            <w:tcBorders>
              <w:top w:val="nil"/>
              <w:left w:val="nil"/>
              <w:bottom w:val="nil"/>
              <w:right w:val="nil"/>
            </w:tcBorders>
            <w:vAlign w:val="center"/>
          </w:tcPr>
          <w:p w14:paraId="461E71F7" w14:textId="1E8D0042" w:rsidR="000F2820" w:rsidRDefault="00D52E92" w:rsidP="00765715">
            <w:pPr>
              <w:jc w:val="center"/>
            </w:pPr>
            <w:r>
              <w:rPr>
                <w:noProof/>
              </w:rPr>
              <w:drawing>
                <wp:inline distT="0" distB="0" distL="0" distR="0" wp14:anchorId="40C54A5A" wp14:editId="2B0D42CC">
                  <wp:extent cx="1348967" cy="2965715"/>
                  <wp:effectExtent l="0" t="0" r="381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1416" cy="2993084"/>
                          </a:xfrm>
                          <a:prstGeom prst="rect">
                            <a:avLst/>
                          </a:prstGeom>
                          <a:noFill/>
                          <a:ln>
                            <a:noFill/>
                          </a:ln>
                        </pic:spPr>
                      </pic:pic>
                    </a:graphicData>
                  </a:graphic>
                </wp:inline>
              </w:drawing>
            </w:r>
          </w:p>
        </w:tc>
      </w:tr>
      <w:tr w:rsidR="000F2820" w14:paraId="1978E723" w14:textId="77777777" w:rsidTr="006B23BE">
        <w:trPr>
          <w:trHeight w:val="80"/>
        </w:trPr>
        <w:tc>
          <w:tcPr>
            <w:tcW w:w="4006" w:type="dxa"/>
            <w:tcBorders>
              <w:top w:val="nil"/>
              <w:left w:val="nil"/>
              <w:bottom w:val="nil"/>
              <w:right w:val="nil"/>
            </w:tcBorders>
            <w:shd w:val="clear" w:color="auto" w:fill="1C3687"/>
            <w:vAlign w:val="center"/>
          </w:tcPr>
          <w:p w14:paraId="38EEB9E2" w14:textId="77777777" w:rsidR="000F2820" w:rsidRPr="007857A9" w:rsidRDefault="000F2820" w:rsidP="00D37C07">
            <w:pPr>
              <w:tabs>
                <w:tab w:val="left" w:pos="7733"/>
              </w:tabs>
              <w:ind w:left="252" w:right="-627"/>
              <w:rPr>
                <w:rFonts w:ascii="Barlow Condensed SemiBold" w:hAnsi="Barlow Condensed SemiBold"/>
                <w:b/>
                <w:bCs/>
                <w:caps/>
                <w:color w:val="FFFFFF" w:themeColor="background1"/>
                <w:sz w:val="26"/>
                <w:szCs w:val="26"/>
              </w:rPr>
            </w:pPr>
            <w:r w:rsidRPr="007857A9">
              <w:rPr>
                <w:rFonts w:ascii="Barlow Condensed SemiBold" w:hAnsi="Barlow Condensed SemiBold"/>
                <w:b/>
                <w:bCs/>
                <w:caps/>
                <w:color w:val="FFFFFF" w:themeColor="background1"/>
                <w:sz w:val="26"/>
                <w:szCs w:val="26"/>
              </w:rPr>
              <w:t>Applications</w:t>
            </w:r>
          </w:p>
        </w:tc>
        <w:tc>
          <w:tcPr>
            <w:tcW w:w="4475" w:type="dxa"/>
            <w:tcBorders>
              <w:top w:val="nil"/>
              <w:left w:val="nil"/>
              <w:bottom w:val="nil"/>
              <w:right w:val="nil"/>
            </w:tcBorders>
            <w:shd w:val="clear" w:color="auto" w:fill="1C3687"/>
            <w:vAlign w:val="center"/>
          </w:tcPr>
          <w:p w14:paraId="395DF7E1" w14:textId="322BF755" w:rsidR="000F2820" w:rsidRPr="007857A9" w:rsidRDefault="000F2820" w:rsidP="00D37C07">
            <w:pPr>
              <w:tabs>
                <w:tab w:val="left" w:pos="7733"/>
              </w:tabs>
              <w:ind w:left="252" w:right="-627"/>
              <w:rPr>
                <w:rFonts w:ascii="Barlow Condensed SemiBold" w:hAnsi="Barlow Condensed SemiBold"/>
                <w:b/>
                <w:bCs/>
                <w:caps/>
                <w:color w:val="FFFFFF" w:themeColor="background1"/>
                <w:sz w:val="26"/>
                <w:szCs w:val="26"/>
              </w:rPr>
            </w:pPr>
            <w:r w:rsidRPr="007857A9">
              <w:rPr>
                <w:rFonts w:ascii="Barlow Condensed SemiBold" w:hAnsi="Barlow Condensed SemiBold"/>
                <w:b/>
                <w:bCs/>
                <w:caps/>
                <w:color w:val="FFFFFF" w:themeColor="background1"/>
                <w:sz w:val="26"/>
                <w:szCs w:val="26"/>
              </w:rPr>
              <w:t>Features &amp; Benefits</w:t>
            </w:r>
            <w:r w:rsidR="00B825D8" w:rsidRPr="007857A9">
              <w:rPr>
                <w:rFonts w:ascii="Barlow Condensed SemiBold" w:hAnsi="Barlow Condensed SemiBold"/>
                <w:b/>
                <w:bCs/>
                <w:caps/>
                <w:color w:val="FFFFFF" w:themeColor="background1"/>
                <w:sz w:val="26"/>
                <w:szCs w:val="26"/>
              </w:rPr>
              <w:tab/>
            </w:r>
          </w:p>
        </w:tc>
        <w:tc>
          <w:tcPr>
            <w:tcW w:w="3032" w:type="dxa"/>
            <w:vMerge/>
            <w:tcBorders>
              <w:top w:val="nil"/>
              <w:left w:val="nil"/>
              <w:bottom w:val="nil"/>
              <w:right w:val="nil"/>
            </w:tcBorders>
          </w:tcPr>
          <w:p w14:paraId="64FB5857" w14:textId="77777777" w:rsidR="000F2820" w:rsidRDefault="000F2820"/>
        </w:tc>
      </w:tr>
      <w:tr w:rsidR="00F50F84" w14:paraId="4125F7E5" w14:textId="77777777" w:rsidTr="00A86351">
        <w:trPr>
          <w:trHeight w:val="2313"/>
        </w:trPr>
        <w:tc>
          <w:tcPr>
            <w:tcW w:w="4006" w:type="dxa"/>
            <w:tcBorders>
              <w:top w:val="nil"/>
              <w:left w:val="nil"/>
              <w:bottom w:val="nil"/>
              <w:right w:val="nil"/>
            </w:tcBorders>
          </w:tcPr>
          <w:p w14:paraId="27D2EE52" w14:textId="5E307A14" w:rsidR="003F47DB" w:rsidRPr="00933278" w:rsidRDefault="00D52E92" w:rsidP="00F50F84">
            <w:pPr>
              <w:pStyle w:val="ListParagraph"/>
              <w:numPr>
                <w:ilvl w:val="0"/>
                <w:numId w:val="5"/>
              </w:numPr>
              <w:spacing w:before="40"/>
              <w:ind w:left="525" w:hanging="180"/>
              <w:rPr>
                <w:rFonts w:ascii="Barlow Regular" w:hAnsi="Barlow Regular"/>
                <w:color w:val="545859"/>
              </w:rPr>
            </w:pPr>
            <w:r>
              <w:rPr>
                <w:rFonts w:ascii="Barlow Regular" w:hAnsi="Barlow Regular"/>
                <w:color w:val="545859"/>
              </w:rPr>
              <w:t>Throttle Body</w:t>
            </w:r>
          </w:p>
          <w:p w14:paraId="04C82F88" w14:textId="3C4CEA19" w:rsidR="00D52E92" w:rsidRPr="003F7581" w:rsidRDefault="00D52E92" w:rsidP="00F50F84">
            <w:pPr>
              <w:pStyle w:val="ListParagraph"/>
              <w:numPr>
                <w:ilvl w:val="0"/>
                <w:numId w:val="5"/>
              </w:numPr>
              <w:spacing w:before="40"/>
              <w:ind w:left="525" w:hanging="180"/>
              <w:rPr>
                <w:rFonts w:ascii="Barlow Regular" w:hAnsi="Barlow Regular"/>
                <w:color w:val="545859"/>
              </w:rPr>
            </w:pPr>
            <w:r>
              <w:rPr>
                <w:rFonts w:ascii="Barlow Regular" w:hAnsi="Barlow Regular"/>
                <w:color w:val="545859"/>
              </w:rPr>
              <w:t>Carburetors</w:t>
            </w:r>
          </w:p>
          <w:p w14:paraId="061EF4E8" w14:textId="3C848842" w:rsidR="00D52E92" w:rsidRPr="003F7581" w:rsidRDefault="00D52E92" w:rsidP="00F50F84">
            <w:pPr>
              <w:pStyle w:val="ListParagraph"/>
              <w:numPr>
                <w:ilvl w:val="0"/>
                <w:numId w:val="5"/>
              </w:numPr>
              <w:spacing w:before="40"/>
              <w:ind w:left="525" w:hanging="180"/>
              <w:rPr>
                <w:rFonts w:ascii="Barlow Regular" w:hAnsi="Barlow Regular"/>
                <w:color w:val="545859"/>
              </w:rPr>
            </w:pPr>
            <w:r w:rsidRPr="003F7581">
              <w:rPr>
                <w:rFonts w:ascii="Barlow Regular" w:hAnsi="Barlow Regular"/>
                <w:color w:val="545859"/>
              </w:rPr>
              <w:t>Butterfly Valves</w:t>
            </w:r>
          </w:p>
          <w:p w14:paraId="436C12A2" w14:textId="53A32EFC" w:rsidR="00D52E92" w:rsidRPr="003F7581" w:rsidRDefault="00D52E92" w:rsidP="00F50F84">
            <w:pPr>
              <w:pStyle w:val="ListParagraph"/>
              <w:numPr>
                <w:ilvl w:val="0"/>
                <w:numId w:val="5"/>
              </w:numPr>
              <w:spacing w:before="40"/>
              <w:ind w:left="525" w:hanging="180"/>
              <w:rPr>
                <w:rFonts w:ascii="Barlow Regular" w:hAnsi="Barlow Regular"/>
                <w:color w:val="545859"/>
              </w:rPr>
            </w:pPr>
            <w:r w:rsidRPr="003F7581">
              <w:rPr>
                <w:rFonts w:ascii="Barlow Regular" w:hAnsi="Barlow Regular"/>
                <w:color w:val="545859"/>
              </w:rPr>
              <w:t>PCV Valves</w:t>
            </w:r>
          </w:p>
          <w:p w14:paraId="63690599" w14:textId="0B99717F" w:rsidR="003F47DB" w:rsidRPr="003F47DB" w:rsidRDefault="003F47DB" w:rsidP="003F47DB">
            <w:pPr>
              <w:spacing w:before="40"/>
              <w:ind w:left="345"/>
              <w:rPr>
                <w:rFonts w:ascii="Barlow Regular" w:hAnsi="Barlow Regular"/>
              </w:rPr>
            </w:pPr>
          </w:p>
        </w:tc>
        <w:tc>
          <w:tcPr>
            <w:tcW w:w="4475" w:type="dxa"/>
            <w:tcBorders>
              <w:top w:val="nil"/>
              <w:left w:val="nil"/>
              <w:bottom w:val="nil"/>
              <w:right w:val="nil"/>
            </w:tcBorders>
          </w:tcPr>
          <w:p w14:paraId="0DDBD181" w14:textId="76BAF011" w:rsidR="00D52E92" w:rsidRPr="00D52E92" w:rsidRDefault="00D52E92" w:rsidP="00D52E92">
            <w:pPr>
              <w:pStyle w:val="ListParagraph"/>
              <w:numPr>
                <w:ilvl w:val="0"/>
                <w:numId w:val="5"/>
              </w:numPr>
              <w:spacing w:before="40"/>
              <w:rPr>
                <w:rFonts w:ascii="Barlow Regular" w:hAnsi="Barlow Regular"/>
                <w:color w:val="545859"/>
              </w:rPr>
            </w:pPr>
            <w:r w:rsidRPr="00D52E92">
              <w:rPr>
                <w:rFonts w:ascii="Barlow Regular" w:hAnsi="Barlow Regular"/>
                <w:color w:val="545859"/>
              </w:rPr>
              <w:t>Formulated for the rapid &amp; safe removal of deposits around the throttle body, carburetor &amp; choke</w:t>
            </w:r>
          </w:p>
          <w:p w14:paraId="4500E947" w14:textId="71A47484" w:rsidR="00D52E92" w:rsidRPr="00D52E92" w:rsidRDefault="00D52E92" w:rsidP="00D52E92">
            <w:pPr>
              <w:pStyle w:val="ListParagraph"/>
              <w:numPr>
                <w:ilvl w:val="0"/>
                <w:numId w:val="5"/>
              </w:numPr>
              <w:spacing w:before="40"/>
              <w:rPr>
                <w:rFonts w:ascii="Barlow Regular" w:hAnsi="Barlow Regular"/>
                <w:color w:val="545859"/>
              </w:rPr>
            </w:pPr>
            <w:r w:rsidRPr="00D52E92">
              <w:rPr>
                <w:rFonts w:ascii="Barlow Regular" w:hAnsi="Barlow Regular"/>
                <w:color w:val="545859"/>
              </w:rPr>
              <w:t xml:space="preserve">Cleans </w:t>
            </w:r>
            <w:r w:rsidR="00987EB0">
              <w:rPr>
                <w:rFonts w:ascii="Barlow Regular" w:hAnsi="Barlow Regular"/>
                <w:color w:val="545859"/>
              </w:rPr>
              <w:t xml:space="preserve">gum, </w:t>
            </w:r>
            <w:r w:rsidRPr="00D52E92">
              <w:rPr>
                <w:rFonts w:ascii="Barlow Regular" w:hAnsi="Barlow Regular"/>
                <w:color w:val="545859"/>
              </w:rPr>
              <w:t>dirt, varnish, lead &amp; carbon deposits</w:t>
            </w:r>
          </w:p>
          <w:p w14:paraId="4F021119" w14:textId="77777777" w:rsidR="00D52E92" w:rsidRPr="00D52E92" w:rsidRDefault="00D52E92" w:rsidP="00D52E92">
            <w:pPr>
              <w:pStyle w:val="ListParagraph"/>
              <w:numPr>
                <w:ilvl w:val="0"/>
                <w:numId w:val="5"/>
              </w:numPr>
              <w:spacing w:before="40"/>
              <w:rPr>
                <w:rFonts w:ascii="Barlow Regular" w:hAnsi="Barlow Regular"/>
                <w:color w:val="545859"/>
              </w:rPr>
            </w:pPr>
            <w:r w:rsidRPr="00D52E92">
              <w:rPr>
                <w:rFonts w:ascii="Barlow Regular" w:hAnsi="Barlow Regular"/>
                <w:color w:val="545859"/>
              </w:rPr>
              <w:t>Eliminates hard starting, rough idling &amp; stalling</w:t>
            </w:r>
          </w:p>
          <w:p w14:paraId="1BA64CBD" w14:textId="1D56D0CA" w:rsidR="00F50F84" w:rsidRPr="00D52E92" w:rsidRDefault="00D52E92" w:rsidP="00D52E92">
            <w:pPr>
              <w:pStyle w:val="ListParagraph"/>
              <w:numPr>
                <w:ilvl w:val="0"/>
                <w:numId w:val="5"/>
              </w:numPr>
              <w:spacing w:before="40"/>
              <w:rPr>
                <w:rFonts w:ascii="Barlow Regular" w:hAnsi="Barlow Regular"/>
                <w:color w:val="545859"/>
              </w:rPr>
            </w:pPr>
            <w:r w:rsidRPr="00D52E92">
              <w:rPr>
                <w:rFonts w:ascii="Barlow Regular" w:hAnsi="Barlow Regular"/>
                <w:color w:val="545859"/>
              </w:rPr>
              <w:t>Reduces emissions &amp; fumes</w:t>
            </w:r>
          </w:p>
        </w:tc>
        <w:tc>
          <w:tcPr>
            <w:tcW w:w="3032" w:type="dxa"/>
            <w:vMerge/>
            <w:tcBorders>
              <w:top w:val="nil"/>
              <w:left w:val="nil"/>
              <w:bottom w:val="nil"/>
              <w:right w:val="nil"/>
            </w:tcBorders>
          </w:tcPr>
          <w:p w14:paraId="55DAACDA" w14:textId="77777777" w:rsidR="00F50F84" w:rsidRDefault="00F50F84" w:rsidP="00F50F84"/>
        </w:tc>
      </w:tr>
      <w:tr w:rsidR="00D17C9F" w14:paraId="70978B47" w14:textId="77777777" w:rsidTr="00E754F1">
        <w:trPr>
          <w:trHeight w:val="80"/>
        </w:trPr>
        <w:tc>
          <w:tcPr>
            <w:tcW w:w="11513" w:type="dxa"/>
            <w:gridSpan w:val="3"/>
            <w:tcBorders>
              <w:top w:val="nil"/>
              <w:left w:val="nil"/>
              <w:bottom w:val="nil"/>
              <w:right w:val="nil"/>
            </w:tcBorders>
            <w:shd w:val="clear" w:color="auto" w:fill="1C3687"/>
            <w:vAlign w:val="center"/>
          </w:tcPr>
          <w:p w14:paraId="68A3D7B8" w14:textId="179E437E" w:rsidR="00D17C9F" w:rsidRPr="0023321B" w:rsidRDefault="00266E5F" w:rsidP="00D37C07">
            <w:pPr>
              <w:tabs>
                <w:tab w:val="left" w:pos="7733"/>
              </w:tabs>
              <w:ind w:left="252" w:right="-627"/>
              <w:rPr>
                <w:rFonts w:ascii="Barlow Condensed SemiBold" w:hAnsi="Barlow Condensed SemiBold"/>
                <w:b/>
                <w:bCs/>
                <w:caps/>
                <w:color w:val="BFBFBF" w:themeColor="background1" w:themeShade="BF"/>
                <w:sz w:val="26"/>
                <w:szCs w:val="26"/>
              </w:rPr>
            </w:pPr>
            <w:r>
              <w:rPr>
                <w:rFonts w:ascii="Barlow Condensed SemiBold" w:hAnsi="Barlow Condensed SemiBold"/>
                <w:b/>
                <w:bCs/>
                <w:caps/>
                <w:color w:val="FFFFFF" w:themeColor="background1"/>
                <w:sz w:val="26"/>
                <w:szCs w:val="26"/>
              </w:rPr>
              <w:t>FUILD</w:t>
            </w:r>
            <w:r w:rsidR="00D17C9F" w:rsidRPr="007857A9">
              <w:rPr>
                <w:rFonts w:ascii="Barlow Condensed SemiBold" w:hAnsi="Barlow Condensed SemiBold"/>
                <w:b/>
                <w:bCs/>
                <w:caps/>
                <w:color w:val="FFFFFF" w:themeColor="background1"/>
                <w:sz w:val="26"/>
                <w:szCs w:val="26"/>
              </w:rPr>
              <w:t xml:space="preserve"> Properties</w:t>
            </w:r>
            <w:r w:rsidR="00B825D8" w:rsidRPr="0023321B">
              <w:rPr>
                <w:rFonts w:ascii="Barlow Condensed SemiBold" w:hAnsi="Barlow Condensed SemiBold"/>
                <w:b/>
                <w:bCs/>
                <w:caps/>
                <w:color w:val="BFBFBF" w:themeColor="background1" w:themeShade="BF"/>
                <w:sz w:val="26"/>
                <w:szCs w:val="26"/>
              </w:rPr>
              <w:tab/>
            </w:r>
          </w:p>
        </w:tc>
      </w:tr>
    </w:tbl>
    <w:p w14:paraId="442B8F91" w14:textId="6C936F22" w:rsidR="006F6FB0" w:rsidRDefault="006F6FB0">
      <w:pPr>
        <w:rPr>
          <w:sz w:val="10"/>
          <w:szCs w:val="10"/>
        </w:rPr>
      </w:pPr>
    </w:p>
    <w:tbl>
      <w:tblPr>
        <w:tblStyle w:val="TableGrid"/>
        <w:tblW w:w="11513" w:type="dxa"/>
        <w:tblInd w:w="-252" w:type="dxa"/>
        <w:tblLayout w:type="fixed"/>
        <w:tblCellMar>
          <w:left w:w="101" w:type="dxa"/>
          <w:right w:w="115" w:type="dxa"/>
        </w:tblCellMar>
        <w:tblLook w:val="04A0" w:firstRow="1" w:lastRow="0" w:firstColumn="1" w:lastColumn="0" w:noHBand="0" w:noVBand="1"/>
      </w:tblPr>
      <w:tblGrid>
        <w:gridCol w:w="11513"/>
      </w:tblGrid>
      <w:tr w:rsidR="008E38EE" w14:paraId="398BE549" w14:textId="77777777" w:rsidTr="007E4E90">
        <w:trPr>
          <w:trHeight w:val="294"/>
        </w:trPr>
        <w:tc>
          <w:tcPr>
            <w:tcW w:w="11513" w:type="dxa"/>
            <w:tcBorders>
              <w:top w:val="nil"/>
              <w:left w:val="nil"/>
              <w:bottom w:val="nil"/>
              <w:right w:val="nil"/>
            </w:tcBorders>
            <w:shd w:val="clear" w:color="auto" w:fill="1C3687"/>
          </w:tcPr>
          <w:p w14:paraId="2C0E3ECC" w14:textId="77777777" w:rsidR="008E38EE" w:rsidRPr="0023321B" w:rsidRDefault="008E38EE" w:rsidP="007E4E90">
            <w:pPr>
              <w:tabs>
                <w:tab w:val="left" w:pos="7733"/>
              </w:tabs>
              <w:ind w:left="252" w:right="-627"/>
              <w:rPr>
                <w:rFonts w:ascii="Barlow Condensed SemiBold" w:hAnsi="Barlow Condensed SemiBold"/>
                <w:b/>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Packaging Specifications</w:t>
            </w:r>
            <w:r w:rsidRPr="0023321B">
              <w:rPr>
                <w:rFonts w:ascii="Barlow Condensed SemiBold" w:hAnsi="Barlow Condensed SemiBold"/>
                <w:b/>
                <w:bCs/>
                <w:caps/>
                <w:color w:val="BFBFBF" w:themeColor="background1" w:themeShade="BF"/>
                <w:sz w:val="26"/>
                <w:szCs w:val="26"/>
              </w:rPr>
              <w:tab/>
            </w:r>
            <w:r w:rsidRPr="0023321B">
              <w:rPr>
                <w:rFonts w:ascii="Barlow Condensed SemiBold" w:hAnsi="Barlow Condensed SemiBold"/>
                <w:b/>
                <w:bCs/>
                <w:caps/>
                <w:color w:val="BFBFBF" w:themeColor="background1" w:themeShade="BF"/>
                <w:sz w:val="26"/>
                <w:szCs w:val="26"/>
              </w:rPr>
              <w:tab/>
            </w:r>
            <w:r w:rsidRPr="0023321B">
              <w:rPr>
                <w:rFonts w:ascii="Barlow Condensed SemiBold" w:hAnsi="Barlow Condensed SemiBold"/>
                <w:b/>
                <w:bCs/>
                <w:caps/>
                <w:color w:val="BFBFBF" w:themeColor="background1" w:themeShade="BF"/>
                <w:sz w:val="26"/>
                <w:szCs w:val="26"/>
              </w:rPr>
              <w:tab/>
            </w:r>
          </w:p>
        </w:tc>
      </w:tr>
      <w:tr w:rsidR="008E38EE" w14:paraId="3471C047" w14:textId="77777777" w:rsidTr="00AD6157">
        <w:trPr>
          <w:trHeight w:val="1698"/>
        </w:trPr>
        <w:tc>
          <w:tcPr>
            <w:tcW w:w="11513" w:type="dxa"/>
            <w:tcBorders>
              <w:top w:val="nil"/>
              <w:left w:val="nil"/>
              <w:bottom w:val="nil"/>
              <w:right w:val="nil"/>
            </w:tcBorders>
          </w:tcPr>
          <w:p w14:paraId="46E7FECE" w14:textId="77777777" w:rsidR="008E38EE" w:rsidRDefault="008E38EE" w:rsidP="007E4E90">
            <w:pPr>
              <w:rPr>
                <w:sz w:val="8"/>
                <w:szCs w:val="8"/>
              </w:rPr>
            </w:pPr>
          </w:p>
          <w:tbl>
            <w:tblPr>
              <w:tblW w:w="11446" w:type="dxa"/>
              <w:tblLayout w:type="fixed"/>
              <w:tblLook w:val="04A0" w:firstRow="1" w:lastRow="0" w:firstColumn="1" w:lastColumn="0" w:noHBand="0" w:noVBand="1"/>
            </w:tblPr>
            <w:tblGrid>
              <w:gridCol w:w="604"/>
              <w:gridCol w:w="566"/>
              <w:gridCol w:w="1765"/>
              <w:gridCol w:w="425"/>
              <w:gridCol w:w="425"/>
              <w:gridCol w:w="567"/>
              <w:gridCol w:w="567"/>
              <w:gridCol w:w="571"/>
              <w:gridCol w:w="505"/>
              <w:gridCol w:w="562"/>
              <w:gridCol w:w="431"/>
              <w:gridCol w:w="708"/>
              <w:gridCol w:w="567"/>
              <w:gridCol w:w="567"/>
              <w:gridCol w:w="704"/>
              <w:gridCol w:w="430"/>
              <w:gridCol w:w="426"/>
              <w:gridCol w:w="562"/>
              <w:gridCol w:w="494"/>
            </w:tblGrid>
            <w:tr w:rsidR="006430B1" w:rsidRPr="000A236F" w14:paraId="23BB6E33" w14:textId="77777777" w:rsidTr="00D60017">
              <w:trPr>
                <w:trHeight w:val="241"/>
              </w:trPr>
              <w:tc>
                <w:tcPr>
                  <w:tcW w:w="2935" w:type="dxa"/>
                  <w:gridSpan w:val="3"/>
                  <w:tcBorders>
                    <w:top w:val="single" w:sz="4" w:space="0" w:color="FFFFFF"/>
                    <w:left w:val="single" w:sz="4" w:space="0" w:color="FFFFFF"/>
                    <w:bottom w:val="single" w:sz="4" w:space="0" w:color="FFFFFF"/>
                    <w:right w:val="single" w:sz="4" w:space="0" w:color="FFFFFF"/>
                  </w:tcBorders>
                  <w:shd w:val="clear" w:color="000000" w:fill="0D0D0D"/>
                  <w:noWrap/>
                  <w:hideMark/>
                </w:tcPr>
                <w:p w14:paraId="7B111365" w14:textId="77777777" w:rsidR="006430B1" w:rsidRPr="000A236F" w:rsidRDefault="006430B1" w:rsidP="006430B1">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SKU Codes and Description</w:t>
                  </w:r>
                </w:p>
              </w:tc>
              <w:tc>
                <w:tcPr>
                  <w:tcW w:w="2555" w:type="dxa"/>
                  <w:gridSpan w:val="5"/>
                  <w:tcBorders>
                    <w:top w:val="single" w:sz="4" w:space="0" w:color="FFFFFF"/>
                    <w:left w:val="nil"/>
                    <w:bottom w:val="single" w:sz="4" w:space="0" w:color="FFFFFF"/>
                    <w:right w:val="single" w:sz="4" w:space="0" w:color="FFFFFF"/>
                  </w:tcBorders>
                  <w:shd w:val="clear" w:color="000000" w:fill="963634"/>
                  <w:noWrap/>
                  <w:hideMark/>
                </w:tcPr>
                <w:p w14:paraId="59220D44" w14:textId="77777777" w:rsidR="006430B1" w:rsidRPr="000A236F" w:rsidRDefault="006430B1" w:rsidP="006430B1">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Individual Item (Consumer Unit)</w:t>
                  </w:r>
                </w:p>
              </w:tc>
              <w:tc>
                <w:tcPr>
                  <w:tcW w:w="3340" w:type="dxa"/>
                  <w:gridSpan w:val="6"/>
                  <w:tcBorders>
                    <w:top w:val="single" w:sz="4" w:space="0" w:color="FFFFFF"/>
                    <w:left w:val="nil"/>
                    <w:bottom w:val="single" w:sz="4" w:space="0" w:color="FFFFFF"/>
                    <w:right w:val="single" w:sz="4" w:space="0" w:color="FFFFFF"/>
                  </w:tcBorders>
                  <w:shd w:val="clear" w:color="000000" w:fill="76933C"/>
                  <w:noWrap/>
                  <w:hideMark/>
                </w:tcPr>
                <w:p w14:paraId="0A63C20C" w14:textId="77777777" w:rsidR="006430B1" w:rsidRPr="000A236F" w:rsidRDefault="006430B1" w:rsidP="006430B1">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Carton (Traded Unit)</w:t>
                  </w:r>
                </w:p>
              </w:tc>
              <w:tc>
                <w:tcPr>
                  <w:tcW w:w="2616" w:type="dxa"/>
                  <w:gridSpan w:val="5"/>
                  <w:tcBorders>
                    <w:top w:val="single" w:sz="4" w:space="0" w:color="FFFFFF"/>
                    <w:left w:val="nil"/>
                    <w:bottom w:val="single" w:sz="4" w:space="0" w:color="FFFFFF"/>
                    <w:right w:val="single" w:sz="4" w:space="0" w:color="FFFFFF"/>
                  </w:tcBorders>
                  <w:shd w:val="clear" w:color="000000" w:fill="E26B0A"/>
                  <w:noWrap/>
                  <w:hideMark/>
                </w:tcPr>
                <w:p w14:paraId="3017FFC1" w14:textId="77777777" w:rsidR="006430B1" w:rsidRPr="000A236F" w:rsidRDefault="006430B1" w:rsidP="006430B1">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Pallet Information</w:t>
                  </w:r>
                </w:p>
              </w:tc>
            </w:tr>
            <w:tr w:rsidR="006430B1" w:rsidRPr="000A236F" w14:paraId="660E694C" w14:textId="77777777" w:rsidTr="00D60017">
              <w:trPr>
                <w:trHeight w:val="145"/>
              </w:trPr>
              <w:tc>
                <w:tcPr>
                  <w:tcW w:w="604" w:type="dxa"/>
                  <w:vMerge w:val="restart"/>
                  <w:tcBorders>
                    <w:top w:val="nil"/>
                    <w:left w:val="single" w:sz="4" w:space="0" w:color="FFFFFF"/>
                    <w:bottom w:val="single" w:sz="4" w:space="0" w:color="FFFFFF"/>
                    <w:right w:val="single" w:sz="4" w:space="0" w:color="FFFFFF"/>
                  </w:tcBorders>
                  <w:shd w:val="clear" w:color="000000" w:fill="000000"/>
                  <w:vAlign w:val="center"/>
                  <w:hideMark/>
                </w:tcPr>
                <w:p w14:paraId="687F6142" w14:textId="77777777" w:rsidR="006430B1" w:rsidRPr="000A236F" w:rsidRDefault="006430B1" w:rsidP="006430B1">
                  <w:pPr>
                    <w:spacing w:after="0" w:line="240" w:lineRule="auto"/>
                    <w:ind w:left="-144" w:right="-106"/>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Case Codes</w:t>
                  </w:r>
                </w:p>
              </w:tc>
              <w:tc>
                <w:tcPr>
                  <w:tcW w:w="566" w:type="dxa"/>
                  <w:vMerge w:val="restart"/>
                  <w:tcBorders>
                    <w:top w:val="nil"/>
                    <w:left w:val="single" w:sz="4" w:space="0" w:color="FFFFFF"/>
                    <w:bottom w:val="single" w:sz="4" w:space="0" w:color="FFFFFF"/>
                    <w:right w:val="single" w:sz="4" w:space="0" w:color="FFFFFF"/>
                  </w:tcBorders>
                  <w:shd w:val="clear" w:color="000000" w:fill="000000"/>
                  <w:vAlign w:val="center"/>
                  <w:hideMark/>
                </w:tcPr>
                <w:p w14:paraId="79C30CCC" w14:textId="77777777" w:rsidR="006430B1" w:rsidRPr="000A236F" w:rsidRDefault="006430B1" w:rsidP="006430B1">
                  <w:pPr>
                    <w:spacing w:after="0" w:line="240" w:lineRule="auto"/>
                    <w:ind w:left="-106" w:right="-113"/>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Unit Codes</w:t>
                  </w:r>
                </w:p>
              </w:tc>
              <w:tc>
                <w:tcPr>
                  <w:tcW w:w="1765" w:type="dxa"/>
                  <w:vMerge w:val="restart"/>
                  <w:tcBorders>
                    <w:top w:val="nil"/>
                    <w:left w:val="single" w:sz="4" w:space="0" w:color="FFFFFF"/>
                    <w:bottom w:val="single" w:sz="4" w:space="0" w:color="FFFFFF"/>
                    <w:right w:val="single" w:sz="4" w:space="0" w:color="FFFFFF"/>
                  </w:tcBorders>
                  <w:shd w:val="clear" w:color="000000" w:fill="000000"/>
                  <w:noWrap/>
                  <w:vAlign w:val="center"/>
                  <w:hideMark/>
                </w:tcPr>
                <w:p w14:paraId="4ACED68F" w14:textId="77777777" w:rsidR="006430B1" w:rsidRPr="000A236F" w:rsidRDefault="006430B1" w:rsidP="006430B1">
                  <w:pPr>
                    <w:spacing w:after="0" w:line="240" w:lineRule="auto"/>
                    <w:ind w:left="-106" w:right="-112"/>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Product Description</w:t>
                  </w:r>
                </w:p>
              </w:tc>
              <w:tc>
                <w:tcPr>
                  <w:tcW w:w="1417" w:type="dxa"/>
                  <w:gridSpan w:val="3"/>
                  <w:tcBorders>
                    <w:top w:val="single" w:sz="4" w:space="0" w:color="FFFFFF"/>
                    <w:left w:val="nil"/>
                    <w:bottom w:val="single" w:sz="4" w:space="0" w:color="FFFFFF"/>
                    <w:right w:val="single" w:sz="4" w:space="0" w:color="FFFFFF"/>
                  </w:tcBorders>
                  <w:shd w:val="clear" w:color="000000" w:fill="963634"/>
                  <w:noWrap/>
                  <w:hideMark/>
                </w:tcPr>
                <w:p w14:paraId="7C0A0DE1" w14:textId="77777777" w:rsidR="006430B1" w:rsidRPr="000A236F" w:rsidRDefault="006430B1" w:rsidP="006430B1">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Dimensions (mm)</w:t>
                  </w:r>
                </w:p>
              </w:tc>
              <w:tc>
                <w:tcPr>
                  <w:tcW w:w="567" w:type="dxa"/>
                  <w:vMerge w:val="restart"/>
                  <w:tcBorders>
                    <w:top w:val="nil"/>
                    <w:left w:val="single" w:sz="4" w:space="0" w:color="FFFFFF"/>
                    <w:bottom w:val="single" w:sz="4" w:space="0" w:color="FFFFFF"/>
                    <w:right w:val="single" w:sz="4" w:space="0" w:color="FFFFFF"/>
                  </w:tcBorders>
                  <w:shd w:val="clear" w:color="000000" w:fill="963634"/>
                  <w:vAlign w:val="center"/>
                  <w:hideMark/>
                </w:tcPr>
                <w:p w14:paraId="28C35A17" w14:textId="77777777" w:rsidR="006430B1" w:rsidRPr="000A236F" w:rsidRDefault="006430B1" w:rsidP="006430B1">
                  <w:pPr>
                    <w:spacing w:after="0" w:line="240" w:lineRule="auto"/>
                    <w:ind w:left="-109" w:right="-120"/>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Cubic Volume (cm³)</w:t>
                  </w:r>
                </w:p>
              </w:tc>
              <w:tc>
                <w:tcPr>
                  <w:tcW w:w="571" w:type="dxa"/>
                  <w:vMerge w:val="restart"/>
                  <w:tcBorders>
                    <w:top w:val="nil"/>
                    <w:left w:val="single" w:sz="4" w:space="0" w:color="FFFFFF"/>
                    <w:bottom w:val="single" w:sz="4" w:space="0" w:color="FFFFFF"/>
                    <w:right w:val="single" w:sz="4" w:space="0" w:color="FFFFFF"/>
                  </w:tcBorders>
                  <w:shd w:val="clear" w:color="000000" w:fill="963634"/>
                  <w:vAlign w:val="center"/>
                  <w:hideMark/>
                </w:tcPr>
                <w:p w14:paraId="6963E6D1" w14:textId="77777777" w:rsidR="006430B1" w:rsidRPr="000A236F" w:rsidRDefault="006430B1" w:rsidP="006430B1">
                  <w:pPr>
                    <w:spacing w:after="0" w:line="240" w:lineRule="auto"/>
                    <w:ind w:left="-102" w:right="-93"/>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Gross Weight (kg)</w:t>
                  </w:r>
                </w:p>
              </w:tc>
              <w:tc>
                <w:tcPr>
                  <w:tcW w:w="1498" w:type="dxa"/>
                  <w:gridSpan w:val="3"/>
                  <w:tcBorders>
                    <w:top w:val="single" w:sz="4" w:space="0" w:color="FFFFFF"/>
                    <w:left w:val="nil"/>
                    <w:bottom w:val="single" w:sz="4" w:space="0" w:color="FFFFFF"/>
                    <w:right w:val="single" w:sz="4" w:space="0" w:color="FFFFFF"/>
                  </w:tcBorders>
                  <w:shd w:val="clear" w:color="000000" w:fill="76933C"/>
                  <w:noWrap/>
                  <w:hideMark/>
                </w:tcPr>
                <w:p w14:paraId="389ABE30" w14:textId="77777777" w:rsidR="006430B1" w:rsidRPr="000A236F" w:rsidRDefault="006430B1" w:rsidP="006430B1">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Dimensions (mm)</w:t>
                  </w:r>
                </w:p>
              </w:tc>
              <w:tc>
                <w:tcPr>
                  <w:tcW w:w="708" w:type="dxa"/>
                  <w:vMerge w:val="restart"/>
                  <w:tcBorders>
                    <w:top w:val="nil"/>
                    <w:left w:val="single" w:sz="4" w:space="0" w:color="FFFFFF"/>
                    <w:bottom w:val="single" w:sz="4" w:space="0" w:color="FFFFFF"/>
                    <w:right w:val="single" w:sz="4" w:space="0" w:color="FFFFFF"/>
                  </w:tcBorders>
                  <w:shd w:val="clear" w:color="000000" w:fill="76933C"/>
                  <w:vAlign w:val="center"/>
                  <w:hideMark/>
                </w:tcPr>
                <w:p w14:paraId="237EFE3F" w14:textId="77777777" w:rsidR="006430B1" w:rsidRPr="000A236F" w:rsidRDefault="006430B1" w:rsidP="006430B1">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Cubic Volume (cm³)</w:t>
                  </w:r>
                </w:p>
              </w:tc>
              <w:tc>
                <w:tcPr>
                  <w:tcW w:w="567" w:type="dxa"/>
                  <w:vMerge w:val="restart"/>
                  <w:tcBorders>
                    <w:top w:val="nil"/>
                    <w:left w:val="single" w:sz="4" w:space="0" w:color="FFFFFF"/>
                    <w:bottom w:val="single" w:sz="4" w:space="0" w:color="FFFFFF"/>
                    <w:right w:val="single" w:sz="4" w:space="0" w:color="FFFFFF"/>
                  </w:tcBorders>
                  <w:shd w:val="clear" w:color="000000" w:fill="76933C"/>
                  <w:vAlign w:val="center"/>
                  <w:hideMark/>
                </w:tcPr>
                <w:p w14:paraId="59EC8350" w14:textId="77777777" w:rsidR="006430B1" w:rsidRPr="000A236F" w:rsidRDefault="006430B1" w:rsidP="006430B1">
                  <w:pPr>
                    <w:spacing w:after="0" w:line="240" w:lineRule="auto"/>
                    <w:ind w:left="-110" w:right="-108"/>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Gross Weight (kg)</w:t>
                  </w:r>
                </w:p>
              </w:tc>
              <w:tc>
                <w:tcPr>
                  <w:tcW w:w="567" w:type="dxa"/>
                  <w:vMerge w:val="restart"/>
                  <w:tcBorders>
                    <w:top w:val="nil"/>
                    <w:left w:val="single" w:sz="4" w:space="0" w:color="FFFFFF"/>
                    <w:bottom w:val="single" w:sz="4" w:space="0" w:color="FFFFFF"/>
                    <w:right w:val="single" w:sz="4" w:space="0" w:color="FFFFFF"/>
                  </w:tcBorders>
                  <w:shd w:val="clear" w:color="000000" w:fill="76933C"/>
                  <w:vAlign w:val="center"/>
                  <w:hideMark/>
                </w:tcPr>
                <w:p w14:paraId="61767864" w14:textId="77777777" w:rsidR="006430B1" w:rsidRPr="000A236F" w:rsidRDefault="006430B1" w:rsidP="006430B1">
                  <w:pPr>
                    <w:spacing w:after="0" w:line="240" w:lineRule="auto"/>
                    <w:ind w:left="-200" w:right="-125"/>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 xml:space="preserve">Units </w:t>
                  </w:r>
                </w:p>
                <w:p w14:paraId="18F5767D" w14:textId="77777777" w:rsidR="006430B1" w:rsidRPr="000A236F" w:rsidRDefault="006430B1" w:rsidP="006430B1">
                  <w:pPr>
                    <w:spacing w:after="0" w:line="240" w:lineRule="auto"/>
                    <w:ind w:left="-200" w:right="-125" w:hanging="8"/>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 xml:space="preserve">Per </w:t>
                  </w:r>
                </w:p>
                <w:p w14:paraId="1BCF4AF1" w14:textId="77777777" w:rsidR="006430B1" w:rsidRPr="000A236F" w:rsidRDefault="006430B1" w:rsidP="006430B1">
                  <w:pPr>
                    <w:spacing w:after="0" w:line="240" w:lineRule="auto"/>
                    <w:ind w:left="-200" w:right="-125"/>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Carton</w:t>
                  </w:r>
                </w:p>
              </w:tc>
              <w:tc>
                <w:tcPr>
                  <w:tcW w:w="704" w:type="dxa"/>
                  <w:vMerge w:val="restart"/>
                  <w:tcBorders>
                    <w:top w:val="nil"/>
                    <w:left w:val="single" w:sz="4" w:space="0" w:color="FFFFFF"/>
                    <w:bottom w:val="single" w:sz="4" w:space="0" w:color="FFFFFF"/>
                    <w:right w:val="single" w:sz="4" w:space="0" w:color="FFFFFF"/>
                  </w:tcBorders>
                  <w:shd w:val="clear" w:color="000000" w:fill="E26B0A"/>
                  <w:vAlign w:val="center"/>
                  <w:hideMark/>
                </w:tcPr>
                <w:p w14:paraId="7A7AB57F" w14:textId="77777777" w:rsidR="006430B1" w:rsidRPr="000A236F" w:rsidRDefault="006430B1" w:rsidP="006430B1">
                  <w:pPr>
                    <w:spacing w:after="0" w:line="240" w:lineRule="auto"/>
                    <w:ind w:left="-113" w:right="-106"/>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Consumer Units Per Pallet</w:t>
                  </w:r>
                </w:p>
              </w:tc>
              <w:tc>
                <w:tcPr>
                  <w:tcW w:w="1418" w:type="dxa"/>
                  <w:gridSpan w:val="3"/>
                  <w:tcBorders>
                    <w:top w:val="single" w:sz="4" w:space="0" w:color="FFFFFF"/>
                    <w:left w:val="nil"/>
                    <w:bottom w:val="single" w:sz="4" w:space="0" w:color="FFFFFF"/>
                    <w:right w:val="single" w:sz="4" w:space="0" w:color="FFFFFF"/>
                  </w:tcBorders>
                  <w:shd w:val="clear" w:color="000000" w:fill="E26B0A"/>
                  <w:noWrap/>
                  <w:hideMark/>
                </w:tcPr>
                <w:p w14:paraId="5091C0F2" w14:textId="77777777" w:rsidR="006430B1" w:rsidRPr="000A236F" w:rsidRDefault="006430B1" w:rsidP="006430B1">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Dimensions (mm)</w:t>
                  </w:r>
                </w:p>
              </w:tc>
              <w:tc>
                <w:tcPr>
                  <w:tcW w:w="494" w:type="dxa"/>
                  <w:vMerge w:val="restart"/>
                  <w:tcBorders>
                    <w:top w:val="nil"/>
                    <w:left w:val="single" w:sz="4" w:space="0" w:color="FFFFFF"/>
                    <w:bottom w:val="single" w:sz="4" w:space="0" w:color="FFFFFF"/>
                    <w:right w:val="single" w:sz="4" w:space="0" w:color="FFFFFF"/>
                  </w:tcBorders>
                  <w:shd w:val="clear" w:color="000000" w:fill="E26B0A"/>
                  <w:vAlign w:val="center"/>
                  <w:hideMark/>
                </w:tcPr>
                <w:p w14:paraId="02A3EED7" w14:textId="77777777" w:rsidR="006430B1" w:rsidRPr="000A236F" w:rsidRDefault="006430B1" w:rsidP="006430B1">
                  <w:pPr>
                    <w:spacing w:after="0" w:line="240" w:lineRule="auto"/>
                    <w:ind w:left="-178" w:right="-109"/>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Gross Weight (kg)</w:t>
                  </w:r>
                </w:p>
              </w:tc>
            </w:tr>
            <w:tr w:rsidR="006430B1" w:rsidRPr="000A236F" w14:paraId="618BD227" w14:textId="77777777" w:rsidTr="00D60017">
              <w:trPr>
                <w:trHeight w:val="291"/>
              </w:trPr>
              <w:tc>
                <w:tcPr>
                  <w:tcW w:w="604" w:type="dxa"/>
                  <w:vMerge/>
                  <w:tcBorders>
                    <w:top w:val="nil"/>
                    <w:left w:val="single" w:sz="4" w:space="0" w:color="FFFFFF"/>
                    <w:bottom w:val="single" w:sz="4" w:space="0" w:color="FFFFFF"/>
                    <w:right w:val="single" w:sz="4" w:space="0" w:color="FFFFFF"/>
                  </w:tcBorders>
                  <w:vAlign w:val="center"/>
                  <w:hideMark/>
                </w:tcPr>
                <w:p w14:paraId="51EA757B" w14:textId="77777777" w:rsidR="006430B1" w:rsidRPr="000A236F" w:rsidRDefault="006430B1" w:rsidP="006430B1">
                  <w:pPr>
                    <w:spacing w:after="0" w:line="240" w:lineRule="auto"/>
                    <w:rPr>
                      <w:rFonts w:ascii="Calibri" w:eastAsia="Times New Roman" w:hAnsi="Calibri" w:cs="Calibri"/>
                      <w:b/>
                      <w:bCs/>
                      <w:color w:val="FFFFFF"/>
                      <w:sz w:val="14"/>
                      <w:szCs w:val="14"/>
                      <w:lang w:val="en-AU" w:eastAsia="en-AU"/>
                    </w:rPr>
                  </w:pPr>
                </w:p>
              </w:tc>
              <w:tc>
                <w:tcPr>
                  <w:tcW w:w="566" w:type="dxa"/>
                  <w:vMerge/>
                  <w:tcBorders>
                    <w:top w:val="nil"/>
                    <w:left w:val="single" w:sz="4" w:space="0" w:color="FFFFFF"/>
                    <w:bottom w:val="single" w:sz="4" w:space="0" w:color="FFFFFF"/>
                    <w:right w:val="single" w:sz="4" w:space="0" w:color="FFFFFF"/>
                  </w:tcBorders>
                  <w:vAlign w:val="center"/>
                  <w:hideMark/>
                </w:tcPr>
                <w:p w14:paraId="2AA9DD9B" w14:textId="77777777" w:rsidR="006430B1" w:rsidRPr="000A236F" w:rsidRDefault="006430B1" w:rsidP="006430B1">
                  <w:pPr>
                    <w:spacing w:after="0" w:line="240" w:lineRule="auto"/>
                    <w:rPr>
                      <w:rFonts w:ascii="Calibri" w:eastAsia="Times New Roman" w:hAnsi="Calibri" w:cs="Calibri"/>
                      <w:b/>
                      <w:bCs/>
                      <w:color w:val="FFFFFF"/>
                      <w:sz w:val="14"/>
                      <w:szCs w:val="14"/>
                      <w:lang w:val="en-AU" w:eastAsia="en-AU"/>
                    </w:rPr>
                  </w:pPr>
                </w:p>
              </w:tc>
              <w:tc>
                <w:tcPr>
                  <w:tcW w:w="1765" w:type="dxa"/>
                  <w:vMerge/>
                  <w:tcBorders>
                    <w:top w:val="nil"/>
                    <w:left w:val="single" w:sz="4" w:space="0" w:color="FFFFFF"/>
                    <w:bottom w:val="single" w:sz="4" w:space="0" w:color="FFFFFF"/>
                    <w:right w:val="single" w:sz="4" w:space="0" w:color="FFFFFF"/>
                  </w:tcBorders>
                  <w:vAlign w:val="center"/>
                  <w:hideMark/>
                </w:tcPr>
                <w:p w14:paraId="51A748B1" w14:textId="77777777" w:rsidR="006430B1" w:rsidRPr="000A236F" w:rsidRDefault="006430B1" w:rsidP="006430B1">
                  <w:pPr>
                    <w:spacing w:after="0" w:line="240" w:lineRule="auto"/>
                    <w:rPr>
                      <w:rFonts w:ascii="Calibri" w:eastAsia="Times New Roman" w:hAnsi="Calibri" w:cs="Calibri"/>
                      <w:b/>
                      <w:bCs/>
                      <w:color w:val="FFFFFF"/>
                      <w:sz w:val="14"/>
                      <w:szCs w:val="14"/>
                      <w:lang w:val="en-AU" w:eastAsia="en-AU"/>
                    </w:rPr>
                  </w:pPr>
                </w:p>
              </w:tc>
              <w:tc>
                <w:tcPr>
                  <w:tcW w:w="425" w:type="dxa"/>
                  <w:tcBorders>
                    <w:top w:val="nil"/>
                    <w:left w:val="nil"/>
                    <w:bottom w:val="single" w:sz="4" w:space="0" w:color="FFFFFF"/>
                    <w:right w:val="single" w:sz="4" w:space="0" w:color="FFFFFF"/>
                  </w:tcBorders>
                  <w:shd w:val="clear" w:color="000000" w:fill="963634"/>
                  <w:vAlign w:val="center"/>
                  <w:hideMark/>
                </w:tcPr>
                <w:p w14:paraId="199C8FC9" w14:textId="77777777" w:rsidR="006430B1" w:rsidRPr="000A236F" w:rsidRDefault="006430B1" w:rsidP="006430B1">
                  <w:pPr>
                    <w:spacing w:after="0" w:line="240" w:lineRule="auto"/>
                    <w:ind w:left="-106" w:right="-102"/>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Width</w:t>
                  </w:r>
                </w:p>
              </w:tc>
              <w:tc>
                <w:tcPr>
                  <w:tcW w:w="425" w:type="dxa"/>
                  <w:tcBorders>
                    <w:top w:val="nil"/>
                    <w:left w:val="nil"/>
                    <w:bottom w:val="single" w:sz="4" w:space="0" w:color="FFFFFF"/>
                    <w:right w:val="single" w:sz="4" w:space="0" w:color="FFFFFF"/>
                  </w:tcBorders>
                  <w:shd w:val="clear" w:color="000000" w:fill="963634"/>
                  <w:vAlign w:val="center"/>
                  <w:hideMark/>
                </w:tcPr>
                <w:p w14:paraId="2644D190" w14:textId="77777777" w:rsidR="006430B1" w:rsidRPr="000A236F" w:rsidRDefault="006430B1" w:rsidP="006430B1">
                  <w:pPr>
                    <w:spacing w:after="0" w:line="240" w:lineRule="auto"/>
                    <w:ind w:left="-111" w:right="-108"/>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Depth</w:t>
                  </w:r>
                </w:p>
              </w:tc>
              <w:tc>
                <w:tcPr>
                  <w:tcW w:w="567" w:type="dxa"/>
                  <w:tcBorders>
                    <w:top w:val="nil"/>
                    <w:left w:val="nil"/>
                    <w:bottom w:val="single" w:sz="4" w:space="0" w:color="FFFFFF"/>
                    <w:right w:val="single" w:sz="4" w:space="0" w:color="FFFFFF"/>
                  </w:tcBorders>
                  <w:shd w:val="clear" w:color="000000" w:fill="963634"/>
                  <w:vAlign w:val="center"/>
                  <w:hideMark/>
                </w:tcPr>
                <w:p w14:paraId="392835FD" w14:textId="77777777" w:rsidR="006430B1" w:rsidRPr="000A236F" w:rsidRDefault="006430B1" w:rsidP="006430B1">
                  <w:pPr>
                    <w:spacing w:after="0" w:line="240" w:lineRule="auto"/>
                    <w:ind w:left="-106" w:right="-103"/>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Height</w:t>
                  </w:r>
                </w:p>
              </w:tc>
              <w:tc>
                <w:tcPr>
                  <w:tcW w:w="567" w:type="dxa"/>
                  <w:vMerge/>
                  <w:tcBorders>
                    <w:top w:val="nil"/>
                    <w:left w:val="single" w:sz="4" w:space="0" w:color="FFFFFF"/>
                    <w:bottom w:val="single" w:sz="4" w:space="0" w:color="FFFFFF"/>
                    <w:right w:val="single" w:sz="4" w:space="0" w:color="FFFFFF"/>
                  </w:tcBorders>
                  <w:vAlign w:val="center"/>
                  <w:hideMark/>
                </w:tcPr>
                <w:p w14:paraId="56ABF8FC" w14:textId="77777777" w:rsidR="006430B1" w:rsidRPr="000A236F" w:rsidRDefault="006430B1" w:rsidP="006430B1">
                  <w:pPr>
                    <w:spacing w:after="0" w:line="240" w:lineRule="auto"/>
                    <w:rPr>
                      <w:rFonts w:ascii="Calibri" w:eastAsia="Times New Roman" w:hAnsi="Calibri" w:cs="Calibri"/>
                      <w:b/>
                      <w:bCs/>
                      <w:color w:val="FFFFFF"/>
                      <w:sz w:val="14"/>
                      <w:szCs w:val="14"/>
                      <w:lang w:val="en-AU" w:eastAsia="en-AU"/>
                    </w:rPr>
                  </w:pPr>
                </w:p>
              </w:tc>
              <w:tc>
                <w:tcPr>
                  <w:tcW w:w="571" w:type="dxa"/>
                  <w:vMerge/>
                  <w:tcBorders>
                    <w:top w:val="nil"/>
                    <w:left w:val="single" w:sz="4" w:space="0" w:color="FFFFFF"/>
                    <w:bottom w:val="single" w:sz="4" w:space="0" w:color="FFFFFF"/>
                    <w:right w:val="single" w:sz="4" w:space="0" w:color="FFFFFF"/>
                  </w:tcBorders>
                  <w:vAlign w:val="center"/>
                  <w:hideMark/>
                </w:tcPr>
                <w:p w14:paraId="1E7BBFBA" w14:textId="77777777" w:rsidR="006430B1" w:rsidRPr="000A236F" w:rsidRDefault="006430B1" w:rsidP="006430B1">
                  <w:pPr>
                    <w:spacing w:after="0" w:line="240" w:lineRule="auto"/>
                    <w:rPr>
                      <w:rFonts w:ascii="Calibri" w:eastAsia="Times New Roman" w:hAnsi="Calibri" w:cs="Calibri"/>
                      <w:b/>
                      <w:bCs/>
                      <w:color w:val="FFFFFF"/>
                      <w:sz w:val="14"/>
                      <w:szCs w:val="14"/>
                      <w:lang w:val="en-AU" w:eastAsia="en-AU"/>
                    </w:rPr>
                  </w:pPr>
                </w:p>
              </w:tc>
              <w:tc>
                <w:tcPr>
                  <w:tcW w:w="505" w:type="dxa"/>
                  <w:tcBorders>
                    <w:top w:val="nil"/>
                    <w:left w:val="nil"/>
                    <w:bottom w:val="single" w:sz="4" w:space="0" w:color="FFFFFF"/>
                    <w:right w:val="single" w:sz="4" w:space="0" w:color="FFFFFF"/>
                  </w:tcBorders>
                  <w:shd w:val="clear" w:color="000000" w:fill="76933C"/>
                  <w:vAlign w:val="center"/>
                  <w:hideMark/>
                </w:tcPr>
                <w:p w14:paraId="0C7716CB" w14:textId="77777777" w:rsidR="006430B1" w:rsidRPr="000A236F" w:rsidRDefault="006430B1" w:rsidP="006430B1">
                  <w:pPr>
                    <w:spacing w:after="0" w:line="240" w:lineRule="auto"/>
                    <w:ind w:left="-167" w:right="-179"/>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Width</w:t>
                  </w:r>
                </w:p>
              </w:tc>
              <w:tc>
                <w:tcPr>
                  <w:tcW w:w="562" w:type="dxa"/>
                  <w:tcBorders>
                    <w:top w:val="nil"/>
                    <w:left w:val="nil"/>
                    <w:bottom w:val="single" w:sz="4" w:space="0" w:color="FFFFFF"/>
                    <w:right w:val="single" w:sz="4" w:space="0" w:color="FFFFFF"/>
                  </w:tcBorders>
                  <w:shd w:val="clear" w:color="000000" w:fill="76933C"/>
                  <w:vAlign w:val="center"/>
                  <w:hideMark/>
                </w:tcPr>
                <w:p w14:paraId="4FB22384" w14:textId="77777777" w:rsidR="006430B1" w:rsidRPr="000A236F" w:rsidRDefault="006430B1" w:rsidP="006430B1">
                  <w:pPr>
                    <w:spacing w:after="0" w:line="240" w:lineRule="auto"/>
                    <w:ind w:left="-110" w:right="-106"/>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Depth</w:t>
                  </w:r>
                </w:p>
              </w:tc>
              <w:tc>
                <w:tcPr>
                  <w:tcW w:w="431" w:type="dxa"/>
                  <w:tcBorders>
                    <w:top w:val="nil"/>
                    <w:left w:val="nil"/>
                    <w:bottom w:val="single" w:sz="4" w:space="0" w:color="FFFFFF"/>
                    <w:right w:val="single" w:sz="4" w:space="0" w:color="FFFFFF"/>
                  </w:tcBorders>
                  <w:shd w:val="clear" w:color="000000" w:fill="76933C"/>
                  <w:vAlign w:val="center"/>
                  <w:hideMark/>
                </w:tcPr>
                <w:p w14:paraId="00095A85" w14:textId="77777777" w:rsidR="006430B1" w:rsidRPr="000A236F" w:rsidRDefault="006430B1" w:rsidP="006430B1">
                  <w:pPr>
                    <w:spacing w:after="0" w:line="240" w:lineRule="auto"/>
                    <w:ind w:left="-104" w:right="-103"/>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Height</w:t>
                  </w:r>
                </w:p>
              </w:tc>
              <w:tc>
                <w:tcPr>
                  <w:tcW w:w="708" w:type="dxa"/>
                  <w:vMerge/>
                  <w:tcBorders>
                    <w:top w:val="nil"/>
                    <w:left w:val="single" w:sz="4" w:space="0" w:color="FFFFFF"/>
                    <w:bottom w:val="single" w:sz="4" w:space="0" w:color="FFFFFF"/>
                    <w:right w:val="single" w:sz="4" w:space="0" w:color="FFFFFF"/>
                  </w:tcBorders>
                  <w:vAlign w:val="center"/>
                  <w:hideMark/>
                </w:tcPr>
                <w:p w14:paraId="01E25273" w14:textId="77777777" w:rsidR="006430B1" w:rsidRPr="000A236F" w:rsidRDefault="006430B1" w:rsidP="006430B1">
                  <w:pPr>
                    <w:spacing w:after="0" w:line="240" w:lineRule="auto"/>
                    <w:rPr>
                      <w:rFonts w:ascii="Calibri" w:eastAsia="Times New Roman" w:hAnsi="Calibri" w:cs="Calibri"/>
                      <w:b/>
                      <w:bCs/>
                      <w:color w:val="FFFFFF"/>
                      <w:sz w:val="14"/>
                      <w:szCs w:val="14"/>
                      <w:lang w:val="en-AU" w:eastAsia="en-AU"/>
                    </w:rPr>
                  </w:pPr>
                </w:p>
              </w:tc>
              <w:tc>
                <w:tcPr>
                  <w:tcW w:w="567" w:type="dxa"/>
                  <w:vMerge/>
                  <w:tcBorders>
                    <w:top w:val="nil"/>
                    <w:left w:val="single" w:sz="4" w:space="0" w:color="FFFFFF"/>
                    <w:bottom w:val="single" w:sz="4" w:space="0" w:color="FFFFFF"/>
                    <w:right w:val="single" w:sz="4" w:space="0" w:color="FFFFFF"/>
                  </w:tcBorders>
                  <w:vAlign w:val="center"/>
                  <w:hideMark/>
                </w:tcPr>
                <w:p w14:paraId="6281A6BF" w14:textId="77777777" w:rsidR="006430B1" w:rsidRPr="000A236F" w:rsidRDefault="006430B1" w:rsidP="006430B1">
                  <w:pPr>
                    <w:spacing w:after="0" w:line="240" w:lineRule="auto"/>
                    <w:rPr>
                      <w:rFonts w:ascii="Calibri" w:eastAsia="Times New Roman" w:hAnsi="Calibri" w:cs="Calibri"/>
                      <w:b/>
                      <w:bCs/>
                      <w:color w:val="FFFFFF"/>
                      <w:sz w:val="14"/>
                      <w:szCs w:val="14"/>
                      <w:lang w:val="en-AU" w:eastAsia="en-AU"/>
                    </w:rPr>
                  </w:pPr>
                </w:p>
              </w:tc>
              <w:tc>
                <w:tcPr>
                  <w:tcW w:w="567" w:type="dxa"/>
                  <w:vMerge/>
                  <w:tcBorders>
                    <w:top w:val="nil"/>
                    <w:left w:val="single" w:sz="4" w:space="0" w:color="FFFFFF"/>
                    <w:bottom w:val="single" w:sz="4" w:space="0" w:color="FFFFFF"/>
                    <w:right w:val="single" w:sz="4" w:space="0" w:color="FFFFFF"/>
                  </w:tcBorders>
                  <w:vAlign w:val="center"/>
                  <w:hideMark/>
                </w:tcPr>
                <w:p w14:paraId="22E6D1E3" w14:textId="77777777" w:rsidR="006430B1" w:rsidRPr="000A236F" w:rsidRDefault="006430B1" w:rsidP="006430B1">
                  <w:pPr>
                    <w:spacing w:after="0" w:line="240" w:lineRule="auto"/>
                    <w:rPr>
                      <w:rFonts w:ascii="Calibri" w:eastAsia="Times New Roman" w:hAnsi="Calibri" w:cs="Calibri"/>
                      <w:b/>
                      <w:bCs/>
                      <w:color w:val="FFFFFF"/>
                      <w:sz w:val="14"/>
                      <w:szCs w:val="14"/>
                      <w:lang w:val="en-AU" w:eastAsia="en-AU"/>
                    </w:rPr>
                  </w:pPr>
                </w:p>
              </w:tc>
              <w:tc>
                <w:tcPr>
                  <w:tcW w:w="704" w:type="dxa"/>
                  <w:vMerge/>
                  <w:tcBorders>
                    <w:top w:val="nil"/>
                    <w:left w:val="single" w:sz="4" w:space="0" w:color="FFFFFF"/>
                    <w:bottom w:val="single" w:sz="4" w:space="0" w:color="FFFFFF"/>
                    <w:right w:val="single" w:sz="4" w:space="0" w:color="FFFFFF"/>
                  </w:tcBorders>
                  <w:vAlign w:val="center"/>
                  <w:hideMark/>
                </w:tcPr>
                <w:p w14:paraId="0C0EB355" w14:textId="77777777" w:rsidR="006430B1" w:rsidRPr="000A236F" w:rsidRDefault="006430B1" w:rsidP="006430B1">
                  <w:pPr>
                    <w:spacing w:after="0" w:line="240" w:lineRule="auto"/>
                    <w:rPr>
                      <w:rFonts w:ascii="Calibri" w:eastAsia="Times New Roman" w:hAnsi="Calibri" w:cs="Calibri"/>
                      <w:b/>
                      <w:bCs/>
                      <w:color w:val="FFFFFF"/>
                      <w:sz w:val="14"/>
                      <w:szCs w:val="14"/>
                      <w:lang w:val="en-AU" w:eastAsia="en-AU"/>
                    </w:rPr>
                  </w:pPr>
                </w:p>
              </w:tc>
              <w:tc>
                <w:tcPr>
                  <w:tcW w:w="430" w:type="dxa"/>
                  <w:tcBorders>
                    <w:top w:val="nil"/>
                    <w:left w:val="nil"/>
                    <w:bottom w:val="single" w:sz="4" w:space="0" w:color="FFFFFF"/>
                    <w:right w:val="single" w:sz="4" w:space="0" w:color="FFFFFF"/>
                  </w:tcBorders>
                  <w:shd w:val="clear" w:color="000000" w:fill="E26B0A"/>
                  <w:vAlign w:val="center"/>
                  <w:hideMark/>
                </w:tcPr>
                <w:p w14:paraId="2B026A65" w14:textId="77777777" w:rsidR="006430B1" w:rsidRPr="000A236F" w:rsidRDefault="006430B1" w:rsidP="006430B1">
                  <w:pPr>
                    <w:spacing w:after="0" w:line="240" w:lineRule="auto"/>
                    <w:ind w:left="-108" w:right="-111"/>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Width</w:t>
                  </w:r>
                </w:p>
              </w:tc>
              <w:tc>
                <w:tcPr>
                  <w:tcW w:w="426" w:type="dxa"/>
                  <w:tcBorders>
                    <w:top w:val="nil"/>
                    <w:left w:val="nil"/>
                    <w:bottom w:val="single" w:sz="4" w:space="0" w:color="FFFFFF"/>
                    <w:right w:val="single" w:sz="4" w:space="0" w:color="FFFFFF"/>
                  </w:tcBorders>
                  <w:shd w:val="clear" w:color="000000" w:fill="E26B0A"/>
                  <w:vAlign w:val="center"/>
                  <w:hideMark/>
                </w:tcPr>
                <w:p w14:paraId="16B8661B" w14:textId="77777777" w:rsidR="006430B1" w:rsidRPr="000A236F" w:rsidRDefault="006430B1" w:rsidP="006430B1">
                  <w:pPr>
                    <w:spacing w:after="0" w:line="240" w:lineRule="auto"/>
                    <w:ind w:left="-112" w:right="-106"/>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Depth</w:t>
                  </w:r>
                </w:p>
              </w:tc>
              <w:tc>
                <w:tcPr>
                  <w:tcW w:w="562" w:type="dxa"/>
                  <w:tcBorders>
                    <w:top w:val="nil"/>
                    <w:left w:val="nil"/>
                    <w:bottom w:val="single" w:sz="4" w:space="0" w:color="FFFFFF"/>
                    <w:right w:val="single" w:sz="4" w:space="0" w:color="FFFFFF"/>
                  </w:tcBorders>
                  <w:shd w:val="clear" w:color="000000" w:fill="E26B0A"/>
                  <w:vAlign w:val="center"/>
                  <w:hideMark/>
                </w:tcPr>
                <w:p w14:paraId="3B31E33D" w14:textId="77777777" w:rsidR="006430B1" w:rsidRPr="000A236F" w:rsidRDefault="006430B1" w:rsidP="006430B1">
                  <w:pPr>
                    <w:spacing w:after="0" w:line="240" w:lineRule="auto"/>
                    <w:ind w:left="-104" w:right="-112"/>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Height</w:t>
                  </w:r>
                </w:p>
              </w:tc>
              <w:tc>
                <w:tcPr>
                  <w:tcW w:w="494" w:type="dxa"/>
                  <w:vMerge/>
                  <w:tcBorders>
                    <w:top w:val="nil"/>
                    <w:left w:val="single" w:sz="4" w:space="0" w:color="FFFFFF"/>
                    <w:bottom w:val="single" w:sz="4" w:space="0" w:color="FFFFFF"/>
                    <w:right w:val="single" w:sz="4" w:space="0" w:color="FFFFFF"/>
                  </w:tcBorders>
                  <w:vAlign w:val="center"/>
                  <w:hideMark/>
                </w:tcPr>
                <w:p w14:paraId="03E7754E" w14:textId="77777777" w:rsidR="006430B1" w:rsidRPr="000A236F" w:rsidRDefault="006430B1" w:rsidP="006430B1">
                  <w:pPr>
                    <w:spacing w:after="0" w:line="240" w:lineRule="auto"/>
                    <w:rPr>
                      <w:rFonts w:ascii="Calibri" w:eastAsia="Times New Roman" w:hAnsi="Calibri" w:cs="Calibri"/>
                      <w:b/>
                      <w:bCs/>
                      <w:color w:val="FFFFFF"/>
                      <w:sz w:val="14"/>
                      <w:szCs w:val="14"/>
                      <w:lang w:val="en-AU" w:eastAsia="en-AU"/>
                    </w:rPr>
                  </w:pPr>
                </w:p>
              </w:tc>
            </w:tr>
            <w:tr w:rsidR="0082043F" w:rsidRPr="000A236F" w14:paraId="30B9C817" w14:textId="77777777" w:rsidTr="00D60017">
              <w:trPr>
                <w:trHeight w:val="260"/>
              </w:trPr>
              <w:tc>
                <w:tcPr>
                  <w:tcW w:w="604" w:type="dxa"/>
                  <w:tcBorders>
                    <w:top w:val="nil"/>
                    <w:left w:val="single" w:sz="4" w:space="0" w:color="FFFFFF"/>
                    <w:bottom w:val="single" w:sz="4" w:space="0" w:color="FFFFFF"/>
                    <w:right w:val="single" w:sz="4" w:space="0" w:color="FFFFFF"/>
                  </w:tcBorders>
                  <w:shd w:val="clear" w:color="A6A6A6" w:fill="A6A6A6"/>
                  <w:noWrap/>
                  <w:vAlign w:val="center"/>
                  <w:hideMark/>
                </w:tcPr>
                <w:p w14:paraId="4C0A1170" w14:textId="69083212" w:rsidR="0082043F" w:rsidRPr="000A236F" w:rsidRDefault="0082043F" w:rsidP="0082043F">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21126</w:t>
                  </w:r>
                </w:p>
              </w:tc>
              <w:tc>
                <w:tcPr>
                  <w:tcW w:w="566" w:type="dxa"/>
                  <w:tcBorders>
                    <w:top w:val="nil"/>
                    <w:left w:val="nil"/>
                    <w:bottom w:val="single" w:sz="4" w:space="0" w:color="FFFFFF"/>
                    <w:right w:val="single" w:sz="4" w:space="0" w:color="FFFFFF"/>
                  </w:tcBorders>
                  <w:shd w:val="clear" w:color="A6A6A6" w:fill="A6A6A6"/>
                  <w:noWrap/>
                  <w:vAlign w:val="center"/>
                  <w:hideMark/>
                </w:tcPr>
                <w:p w14:paraId="394BC569" w14:textId="12246A6E" w:rsidR="0082043F" w:rsidRPr="000A236F" w:rsidRDefault="0082043F" w:rsidP="0082043F">
                  <w:pPr>
                    <w:spacing w:after="0" w:line="240" w:lineRule="auto"/>
                    <w:ind w:left="-8" w:right="-8"/>
                    <w:jc w:val="center"/>
                    <w:rPr>
                      <w:rFonts w:ascii="Calibri" w:eastAsia="Times New Roman" w:hAnsi="Calibri" w:cs="Calibri"/>
                      <w:color w:val="000000"/>
                      <w:sz w:val="14"/>
                      <w:szCs w:val="14"/>
                      <w:lang w:val="en-AU" w:eastAsia="en-AU"/>
                    </w:rPr>
                  </w:pPr>
                  <w:r>
                    <w:rPr>
                      <w:rFonts w:ascii="Calibri" w:hAnsi="Calibri" w:cs="Calibri"/>
                      <w:color w:val="000000"/>
                      <w:sz w:val="14"/>
                      <w:szCs w:val="14"/>
                    </w:rPr>
                    <w:t>21029</w:t>
                  </w:r>
                </w:p>
              </w:tc>
              <w:tc>
                <w:tcPr>
                  <w:tcW w:w="1765" w:type="dxa"/>
                  <w:tcBorders>
                    <w:top w:val="nil"/>
                    <w:left w:val="nil"/>
                    <w:bottom w:val="single" w:sz="4" w:space="0" w:color="FFFFFF"/>
                    <w:right w:val="single" w:sz="4" w:space="0" w:color="FFFFFF"/>
                  </w:tcBorders>
                  <w:shd w:val="clear" w:color="A6A6A6" w:fill="A6A6A6"/>
                  <w:noWrap/>
                  <w:vAlign w:val="center"/>
                  <w:hideMark/>
                </w:tcPr>
                <w:p w14:paraId="2AE1312D" w14:textId="56F93032" w:rsidR="0082043F" w:rsidRPr="000A236F" w:rsidRDefault="0082043F" w:rsidP="0082043F">
                  <w:pPr>
                    <w:spacing w:after="0" w:line="240" w:lineRule="auto"/>
                    <w:ind w:right="-47"/>
                    <w:rPr>
                      <w:rFonts w:ascii="Calibri" w:eastAsia="Times New Roman" w:hAnsi="Calibri" w:cs="Calibri"/>
                      <w:color w:val="000000"/>
                      <w:sz w:val="14"/>
                      <w:szCs w:val="14"/>
                      <w:lang w:val="en-AU" w:eastAsia="en-AU"/>
                    </w:rPr>
                  </w:pPr>
                  <w:r>
                    <w:rPr>
                      <w:rFonts w:ascii="Calibri" w:hAnsi="Calibri" w:cs="Calibri"/>
                      <w:color w:val="000000"/>
                      <w:sz w:val="14"/>
                      <w:szCs w:val="14"/>
                    </w:rPr>
                    <w:t>WD-40 Specialist Throttle Body,</w:t>
                  </w:r>
                  <w:r w:rsidR="00A54DE5">
                    <w:rPr>
                      <w:rFonts w:ascii="Calibri" w:hAnsi="Calibri" w:cs="Calibri"/>
                      <w:color w:val="000000"/>
                      <w:sz w:val="14"/>
                      <w:szCs w:val="14"/>
                    </w:rPr>
                    <w:t xml:space="preserve"> </w:t>
                  </w:r>
                  <w:r>
                    <w:rPr>
                      <w:rFonts w:ascii="Calibri" w:hAnsi="Calibri" w:cs="Calibri"/>
                      <w:color w:val="000000"/>
                      <w:sz w:val="14"/>
                      <w:szCs w:val="14"/>
                    </w:rPr>
                    <w:t>Car</w:t>
                  </w:r>
                  <w:r w:rsidR="00A54DE5">
                    <w:rPr>
                      <w:rFonts w:ascii="Calibri" w:hAnsi="Calibri" w:cs="Calibri"/>
                      <w:color w:val="000000"/>
                      <w:sz w:val="14"/>
                      <w:szCs w:val="14"/>
                    </w:rPr>
                    <w:t xml:space="preserve">b </w:t>
                  </w:r>
                  <w:r>
                    <w:rPr>
                      <w:rFonts w:ascii="Calibri" w:hAnsi="Calibri" w:cs="Calibri"/>
                      <w:color w:val="000000"/>
                      <w:sz w:val="14"/>
                      <w:szCs w:val="14"/>
                    </w:rPr>
                    <w:t>&amp;</w:t>
                  </w:r>
                  <w:r w:rsidR="00A54DE5">
                    <w:rPr>
                      <w:rFonts w:ascii="Calibri" w:hAnsi="Calibri" w:cs="Calibri"/>
                      <w:color w:val="000000"/>
                      <w:sz w:val="14"/>
                      <w:szCs w:val="14"/>
                    </w:rPr>
                    <w:t xml:space="preserve"> </w:t>
                  </w:r>
                  <w:r>
                    <w:rPr>
                      <w:rFonts w:ascii="Calibri" w:hAnsi="Calibri" w:cs="Calibri"/>
                      <w:color w:val="000000"/>
                      <w:sz w:val="14"/>
                      <w:szCs w:val="14"/>
                    </w:rPr>
                    <w:t>Choke</w:t>
                  </w:r>
                  <w:r w:rsidR="001C7A17">
                    <w:rPr>
                      <w:rFonts w:ascii="Calibri" w:hAnsi="Calibri" w:cs="Calibri"/>
                      <w:color w:val="000000"/>
                      <w:sz w:val="14"/>
                      <w:szCs w:val="14"/>
                    </w:rPr>
                    <w:t xml:space="preserve"> </w:t>
                  </w:r>
                  <w:r>
                    <w:rPr>
                      <w:rFonts w:ascii="Calibri" w:hAnsi="Calibri" w:cs="Calibri"/>
                      <w:color w:val="000000"/>
                      <w:sz w:val="14"/>
                      <w:szCs w:val="14"/>
                    </w:rPr>
                    <w:t>Cleaner</w:t>
                  </w:r>
                  <w:r w:rsidR="00A54DE5">
                    <w:rPr>
                      <w:rFonts w:ascii="Calibri" w:hAnsi="Calibri" w:cs="Calibri"/>
                      <w:color w:val="000000"/>
                      <w:sz w:val="14"/>
                      <w:szCs w:val="14"/>
                    </w:rPr>
                    <w:t xml:space="preserve"> </w:t>
                  </w:r>
                  <w:r>
                    <w:rPr>
                      <w:rFonts w:ascii="Calibri" w:hAnsi="Calibri" w:cs="Calibri"/>
                      <w:color w:val="000000"/>
                      <w:sz w:val="14"/>
                      <w:szCs w:val="14"/>
                    </w:rPr>
                    <w:t>363g</w:t>
                  </w:r>
                </w:p>
              </w:tc>
              <w:tc>
                <w:tcPr>
                  <w:tcW w:w="425" w:type="dxa"/>
                  <w:tcBorders>
                    <w:top w:val="nil"/>
                    <w:left w:val="nil"/>
                    <w:bottom w:val="single" w:sz="4" w:space="0" w:color="FFFFFF"/>
                    <w:right w:val="single" w:sz="4" w:space="0" w:color="FFFFFF"/>
                  </w:tcBorders>
                  <w:shd w:val="clear" w:color="000000" w:fill="E6B8B7"/>
                  <w:noWrap/>
                  <w:vAlign w:val="center"/>
                  <w:hideMark/>
                </w:tcPr>
                <w:p w14:paraId="1C2851A2" w14:textId="7888EEBB" w:rsidR="0082043F" w:rsidRPr="000A236F" w:rsidRDefault="0082043F" w:rsidP="0082043F">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66</w:t>
                  </w:r>
                </w:p>
              </w:tc>
              <w:tc>
                <w:tcPr>
                  <w:tcW w:w="425" w:type="dxa"/>
                  <w:tcBorders>
                    <w:top w:val="nil"/>
                    <w:left w:val="nil"/>
                    <w:bottom w:val="single" w:sz="4" w:space="0" w:color="FFFFFF"/>
                    <w:right w:val="single" w:sz="4" w:space="0" w:color="FFFFFF"/>
                  </w:tcBorders>
                  <w:shd w:val="clear" w:color="000000" w:fill="E6B8B7"/>
                  <w:noWrap/>
                  <w:vAlign w:val="center"/>
                  <w:hideMark/>
                </w:tcPr>
                <w:p w14:paraId="51D075DD" w14:textId="5C3026CE" w:rsidR="0082043F" w:rsidRPr="000A236F" w:rsidRDefault="0082043F" w:rsidP="0082043F">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66</w:t>
                  </w:r>
                </w:p>
              </w:tc>
              <w:tc>
                <w:tcPr>
                  <w:tcW w:w="567" w:type="dxa"/>
                  <w:tcBorders>
                    <w:top w:val="nil"/>
                    <w:left w:val="nil"/>
                    <w:bottom w:val="single" w:sz="4" w:space="0" w:color="FFFFFF"/>
                    <w:right w:val="single" w:sz="4" w:space="0" w:color="FFFFFF"/>
                  </w:tcBorders>
                  <w:shd w:val="clear" w:color="000000" w:fill="E6B8B7"/>
                  <w:noWrap/>
                  <w:vAlign w:val="center"/>
                  <w:hideMark/>
                </w:tcPr>
                <w:p w14:paraId="45467A19" w14:textId="439859F4" w:rsidR="0082043F" w:rsidRPr="000A236F" w:rsidRDefault="0082043F" w:rsidP="0082043F">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240</w:t>
                  </w:r>
                </w:p>
              </w:tc>
              <w:tc>
                <w:tcPr>
                  <w:tcW w:w="567" w:type="dxa"/>
                  <w:tcBorders>
                    <w:top w:val="nil"/>
                    <w:left w:val="nil"/>
                    <w:bottom w:val="single" w:sz="4" w:space="0" w:color="FFFFFF"/>
                    <w:right w:val="single" w:sz="4" w:space="0" w:color="FFFFFF"/>
                  </w:tcBorders>
                  <w:shd w:val="clear" w:color="000000" w:fill="E6B8B7"/>
                  <w:noWrap/>
                  <w:vAlign w:val="center"/>
                  <w:hideMark/>
                </w:tcPr>
                <w:p w14:paraId="3BC6F09E" w14:textId="450D8443" w:rsidR="0082043F" w:rsidRPr="000A236F" w:rsidRDefault="0082043F" w:rsidP="00A54DE5">
                  <w:pPr>
                    <w:spacing w:after="0" w:line="240" w:lineRule="auto"/>
                    <w:ind w:left="-100" w:right="-117"/>
                    <w:jc w:val="center"/>
                    <w:rPr>
                      <w:rFonts w:ascii="Calibri" w:eastAsia="Times New Roman" w:hAnsi="Calibri" w:cs="Calibri"/>
                      <w:color w:val="000000"/>
                      <w:sz w:val="14"/>
                      <w:szCs w:val="14"/>
                      <w:lang w:val="en-AU" w:eastAsia="en-AU"/>
                    </w:rPr>
                  </w:pPr>
                  <w:r>
                    <w:rPr>
                      <w:rFonts w:ascii="Calibri" w:hAnsi="Calibri" w:cs="Calibri"/>
                      <w:color w:val="000000"/>
                      <w:sz w:val="14"/>
                      <w:szCs w:val="14"/>
                    </w:rPr>
                    <w:t>1045.4</w:t>
                  </w:r>
                </w:p>
              </w:tc>
              <w:tc>
                <w:tcPr>
                  <w:tcW w:w="571" w:type="dxa"/>
                  <w:tcBorders>
                    <w:top w:val="nil"/>
                    <w:left w:val="nil"/>
                    <w:bottom w:val="single" w:sz="4" w:space="0" w:color="FFFFFF"/>
                    <w:right w:val="single" w:sz="4" w:space="0" w:color="FFFFFF"/>
                  </w:tcBorders>
                  <w:shd w:val="clear" w:color="000000" w:fill="E6B8B7"/>
                  <w:noWrap/>
                  <w:vAlign w:val="center"/>
                  <w:hideMark/>
                </w:tcPr>
                <w:p w14:paraId="5A09A794" w14:textId="04CEDF96" w:rsidR="0082043F" w:rsidRPr="000A236F" w:rsidRDefault="0082043F" w:rsidP="0082043F">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0.49</w:t>
                  </w:r>
                </w:p>
              </w:tc>
              <w:tc>
                <w:tcPr>
                  <w:tcW w:w="505" w:type="dxa"/>
                  <w:tcBorders>
                    <w:top w:val="nil"/>
                    <w:left w:val="nil"/>
                    <w:bottom w:val="single" w:sz="4" w:space="0" w:color="FFFFFF"/>
                    <w:right w:val="single" w:sz="4" w:space="0" w:color="FFFFFF"/>
                  </w:tcBorders>
                  <w:shd w:val="clear" w:color="000000" w:fill="D8E4BC"/>
                  <w:noWrap/>
                  <w:vAlign w:val="center"/>
                  <w:hideMark/>
                </w:tcPr>
                <w:p w14:paraId="3F6EABDD" w14:textId="134CB989" w:rsidR="0082043F" w:rsidRPr="000A236F" w:rsidRDefault="0082043F" w:rsidP="0082043F">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137</w:t>
                  </w:r>
                </w:p>
              </w:tc>
              <w:tc>
                <w:tcPr>
                  <w:tcW w:w="562" w:type="dxa"/>
                  <w:tcBorders>
                    <w:top w:val="nil"/>
                    <w:left w:val="nil"/>
                    <w:bottom w:val="single" w:sz="4" w:space="0" w:color="FFFFFF"/>
                    <w:right w:val="single" w:sz="4" w:space="0" w:color="FFFFFF"/>
                  </w:tcBorders>
                  <w:shd w:val="clear" w:color="000000" w:fill="D8E4BC"/>
                  <w:noWrap/>
                  <w:vAlign w:val="center"/>
                  <w:hideMark/>
                </w:tcPr>
                <w:p w14:paraId="13C4019F" w14:textId="36D41D09" w:rsidR="0082043F" w:rsidRPr="000A236F" w:rsidRDefault="0082043F" w:rsidP="0082043F">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204</w:t>
                  </w:r>
                </w:p>
              </w:tc>
              <w:tc>
                <w:tcPr>
                  <w:tcW w:w="431" w:type="dxa"/>
                  <w:tcBorders>
                    <w:top w:val="nil"/>
                    <w:left w:val="nil"/>
                    <w:bottom w:val="single" w:sz="4" w:space="0" w:color="FFFFFF"/>
                    <w:right w:val="single" w:sz="4" w:space="0" w:color="FFFFFF"/>
                  </w:tcBorders>
                  <w:shd w:val="clear" w:color="000000" w:fill="D8E4BC"/>
                  <w:noWrap/>
                  <w:vAlign w:val="center"/>
                  <w:hideMark/>
                </w:tcPr>
                <w:p w14:paraId="617EFD69" w14:textId="51F64FDF" w:rsidR="0082043F" w:rsidRPr="000A236F" w:rsidRDefault="0082043F" w:rsidP="0082043F">
                  <w:pPr>
                    <w:spacing w:after="0" w:line="240" w:lineRule="auto"/>
                    <w:ind w:left="-113" w:right="-103"/>
                    <w:jc w:val="center"/>
                    <w:rPr>
                      <w:rFonts w:ascii="Calibri" w:eastAsia="Times New Roman" w:hAnsi="Calibri" w:cs="Calibri"/>
                      <w:color w:val="000000"/>
                      <w:sz w:val="14"/>
                      <w:szCs w:val="14"/>
                      <w:lang w:val="en-AU" w:eastAsia="en-AU"/>
                    </w:rPr>
                  </w:pPr>
                  <w:r>
                    <w:rPr>
                      <w:rFonts w:ascii="Calibri" w:hAnsi="Calibri" w:cs="Calibri"/>
                      <w:color w:val="000000"/>
                      <w:sz w:val="14"/>
                      <w:szCs w:val="14"/>
                    </w:rPr>
                    <w:t>253</w:t>
                  </w:r>
                </w:p>
              </w:tc>
              <w:tc>
                <w:tcPr>
                  <w:tcW w:w="708" w:type="dxa"/>
                  <w:tcBorders>
                    <w:top w:val="nil"/>
                    <w:left w:val="nil"/>
                    <w:bottom w:val="single" w:sz="4" w:space="0" w:color="FFFFFF"/>
                    <w:right w:val="single" w:sz="4" w:space="0" w:color="FFFFFF"/>
                  </w:tcBorders>
                  <w:shd w:val="clear" w:color="000000" w:fill="D8E4BC"/>
                  <w:noWrap/>
                  <w:vAlign w:val="center"/>
                  <w:hideMark/>
                </w:tcPr>
                <w:p w14:paraId="5FCC9E60" w14:textId="7BFC582E" w:rsidR="0082043F" w:rsidRPr="000A236F" w:rsidRDefault="0082043F" w:rsidP="0082043F">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7071</w:t>
                  </w:r>
                </w:p>
              </w:tc>
              <w:tc>
                <w:tcPr>
                  <w:tcW w:w="567" w:type="dxa"/>
                  <w:tcBorders>
                    <w:top w:val="nil"/>
                    <w:left w:val="nil"/>
                    <w:bottom w:val="single" w:sz="4" w:space="0" w:color="FFFFFF"/>
                    <w:right w:val="single" w:sz="4" w:space="0" w:color="FFFFFF"/>
                  </w:tcBorders>
                  <w:shd w:val="clear" w:color="000000" w:fill="D8E4BC"/>
                  <w:noWrap/>
                  <w:vAlign w:val="center"/>
                  <w:hideMark/>
                </w:tcPr>
                <w:p w14:paraId="47E4C508" w14:textId="3069B0A4" w:rsidR="0082043F" w:rsidRPr="000A236F" w:rsidRDefault="0082043F" w:rsidP="0082043F">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3.02</w:t>
                  </w:r>
                </w:p>
              </w:tc>
              <w:tc>
                <w:tcPr>
                  <w:tcW w:w="567" w:type="dxa"/>
                  <w:tcBorders>
                    <w:top w:val="nil"/>
                    <w:left w:val="nil"/>
                    <w:bottom w:val="single" w:sz="4" w:space="0" w:color="FFFFFF"/>
                    <w:right w:val="single" w:sz="4" w:space="0" w:color="FFFFFF"/>
                  </w:tcBorders>
                  <w:shd w:val="clear" w:color="000000" w:fill="D8E4BC"/>
                  <w:noWrap/>
                  <w:vAlign w:val="center"/>
                  <w:hideMark/>
                </w:tcPr>
                <w:p w14:paraId="2E679CEC" w14:textId="5BDDB0EF" w:rsidR="0082043F" w:rsidRPr="000A236F" w:rsidRDefault="0082043F" w:rsidP="0082043F">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6</w:t>
                  </w:r>
                </w:p>
              </w:tc>
              <w:tc>
                <w:tcPr>
                  <w:tcW w:w="704" w:type="dxa"/>
                  <w:tcBorders>
                    <w:top w:val="nil"/>
                    <w:left w:val="nil"/>
                    <w:bottom w:val="single" w:sz="4" w:space="0" w:color="FFFFFF"/>
                    <w:right w:val="single" w:sz="4" w:space="0" w:color="FFFFFF"/>
                  </w:tcBorders>
                  <w:shd w:val="clear" w:color="000000" w:fill="FCD5B4"/>
                  <w:noWrap/>
                  <w:vAlign w:val="center"/>
                  <w:hideMark/>
                </w:tcPr>
                <w:p w14:paraId="57FBDB7B" w14:textId="550BAF85" w:rsidR="0082043F" w:rsidRPr="000A236F" w:rsidRDefault="0082043F" w:rsidP="0082043F">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1200</w:t>
                  </w:r>
                </w:p>
              </w:tc>
              <w:tc>
                <w:tcPr>
                  <w:tcW w:w="430" w:type="dxa"/>
                  <w:tcBorders>
                    <w:top w:val="nil"/>
                    <w:left w:val="nil"/>
                    <w:bottom w:val="single" w:sz="4" w:space="0" w:color="FFFFFF"/>
                    <w:right w:val="single" w:sz="4" w:space="0" w:color="FFFFFF"/>
                  </w:tcBorders>
                  <w:shd w:val="clear" w:color="000000" w:fill="FCD5B4"/>
                  <w:noWrap/>
                  <w:vAlign w:val="center"/>
                  <w:hideMark/>
                </w:tcPr>
                <w:p w14:paraId="741FDE0A" w14:textId="4A3348E7" w:rsidR="0082043F" w:rsidRPr="000A236F" w:rsidRDefault="0082043F" w:rsidP="0082043F">
                  <w:pPr>
                    <w:spacing w:after="0" w:line="240" w:lineRule="auto"/>
                    <w:ind w:left="-108" w:right="-111"/>
                    <w:jc w:val="center"/>
                    <w:rPr>
                      <w:rFonts w:ascii="Calibri" w:eastAsia="Times New Roman" w:hAnsi="Calibri" w:cs="Calibri"/>
                      <w:color w:val="000000"/>
                      <w:sz w:val="14"/>
                      <w:szCs w:val="14"/>
                      <w:lang w:val="en-AU" w:eastAsia="en-AU"/>
                    </w:rPr>
                  </w:pPr>
                  <w:r>
                    <w:rPr>
                      <w:rFonts w:ascii="Calibri" w:hAnsi="Calibri" w:cs="Calibri"/>
                      <w:color w:val="000000"/>
                      <w:sz w:val="14"/>
                      <w:szCs w:val="14"/>
                    </w:rPr>
                    <w:t>1165</w:t>
                  </w:r>
                </w:p>
              </w:tc>
              <w:tc>
                <w:tcPr>
                  <w:tcW w:w="426" w:type="dxa"/>
                  <w:tcBorders>
                    <w:top w:val="nil"/>
                    <w:left w:val="nil"/>
                    <w:bottom w:val="single" w:sz="4" w:space="0" w:color="FFFFFF"/>
                    <w:right w:val="single" w:sz="4" w:space="0" w:color="FFFFFF"/>
                  </w:tcBorders>
                  <w:shd w:val="clear" w:color="000000" w:fill="FCD5B4"/>
                  <w:noWrap/>
                  <w:vAlign w:val="center"/>
                  <w:hideMark/>
                </w:tcPr>
                <w:p w14:paraId="0596161B" w14:textId="5DBFC42C" w:rsidR="0082043F" w:rsidRPr="000A236F" w:rsidRDefault="0082043F" w:rsidP="0082043F">
                  <w:pPr>
                    <w:spacing w:after="0" w:line="240" w:lineRule="auto"/>
                    <w:ind w:left="-109" w:right="-106"/>
                    <w:jc w:val="center"/>
                    <w:rPr>
                      <w:rFonts w:ascii="Calibri" w:eastAsia="Times New Roman" w:hAnsi="Calibri" w:cs="Calibri"/>
                      <w:color w:val="000000"/>
                      <w:sz w:val="14"/>
                      <w:szCs w:val="14"/>
                      <w:lang w:val="en-AU" w:eastAsia="en-AU"/>
                    </w:rPr>
                  </w:pPr>
                  <w:r>
                    <w:rPr>
                      <w:rFonts w:ascii="Calibri" w:hAnsi="Calibri" w:cs="Calibri"/>
                      <w:color w:val="000000"/>
                      <w:sz w:val="14"/>
                      <w:szCs w:val="14"/>
                    </w:rPr>
                    <w:t>1165</w:t>
                  </w:r>
                </w:p>
              </w:tc>
              <w:tc>
                <w:tcPr>
                  <w:tcW w:w="562" w:type="dxa"/>
                  <w:tcBorders>
                    <w:top w:val="nil"/>
                    <w:left w:val="nil"/>
                    <w:bottom w:val="single" w:sz="4" w:space="0" w:color="FFFFFF"/>
                    <w:right w:val="single" w:sz="4" w:space="0" w:color="FFFFFF"/>
                  </w:tcBorders>
                  <w:shd w:val="clear" w:color="000000" w:fill="FCD5B4"/>
                  <w:noWrap/>
                  <w:vAlign w:val="center"/>
                  <w:hideMark/>
                </w:tcPr>
                <w:p w14:paraId="69DAAFA5" w14:textId="42411F0E" w:rsidR="0082043F" w:rsidRPr="000A236F" w:rsidRDefault="0082043F" w:rsidP="0082043F">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1415</w:t>
                  </w:r>
                </w:p>
              </w:tc>
              <w:tc>
                <w:tcPr>
                  <w:tcW w:w="494" w:type="dxa"/>
                  <w:tcBorders>
                    <w:top w:val="nil"/>
                    <w:left w:val="nil"/>
                    <w:bottom w:val="single" w:sz="4" w:space="0" w:color="FFFFFF"/>
                    <w:right w:val="single" w:sz="4" w:space="0" w:color="FFFFFF"/>
                  </w:tcBorders>
                  <w:shd w:val="clear" w:color="000000" w:fill="FCD5B4"/>
                  <w:noWrap/>
                  <w:vAlign w:val="center"/>
                  <w:hideMark/>
                </w:tcPr>
                <w:p w14:paraId="059142BC" w14:textId="5ECE5674" w:rsidR="0082043F" w:rsidRPr="000A236F" w:rsidRDefault="0082043F" w:rsidP="0082043F">
                  <w:pPr>
                    <w:spacing w:after="0" w:line="240" w:lineRule="auto"/>
                    <w:ind w:left="-108" w:right="-104"/>
                    <w:jc w:val="center"/>
                    <w:rPr>
                      <w:rFonts w:ascii="Calibri" w:eastAsia="Times New Roman" w:hAnsi="Calibri" w:cs="Calibri"/>
                      <w:color w:val="000000"/>
                      <w:sz w:val="14"/>
                      <w:szCs w:val="14"/>
                      <w:lang w:val="en-AU" w:eastAsia="en-AU"/>
                    </w:rPr>
                  </w:pPr>
                  <w:r>
                    <w:rPr>
                      <w:rFonts w:ascii="Calibri" w:hAnsi="Calibri" w:cs="Calibri"/>
                      <w:color w:val="000000"/>
                      <w:sz w:val="14"/>
                      <w:szCs w:val="14"/>
                    </w:rPr>
                    <w:t>638</w:t>
                  </w:r>
                </w:p>
              </w:tc>
            </w:tr>
          </w:tbl>
          <w:p w14:paraId="000755C3" w14:textId="77777777" w:rsidR="008E38EE" w:rsidRDefault="008E38EE" w:rsidP="007E4E90"/>
        </w:tc>
      </w:tr>
      <w:tr w:rsidR="000F2820" w14:paraId="62312BD1" w14:textId="77777777" w:rsidTr="00C827A6">
        <w:trPr>
          <w:trHeight w:val="294"/>
        </w:trPr>
        <w:tc>
          <w:tcPr>
            <w:tcW w:w="11513" w:type="dxa"/>
            <w:tcBorders>
              <w:top w:val="nil"/>
              <w:left w:val="nil"/>
              <w:bottom w:val="nil"/>
              <w:right w:val="nil"/>
            </w:tcBorders>
            <w:shd w:val="clear" w:color="auto" w:fill="1C3687"/>
            <w:vAlign w:val="center"/>
          </w:tcPr>
          <w:p w14:paraId="17BA53E5" w14:textId="1E8D384D" w:rsidR="000F2820" w:rsidRPr="0023321B" w:rsidRDefault="008A39D0" w:rsidP="00D37C07">
            <w:pPr>
              <w:tabs>
                <w:tab w:val="left" w:pos="7733"/>
              </w:tabs>
              <w:ind w:left="252" w:right="-627"/>
              <w:rPr>
                <w:rFonts w:ascii="Barlow Condensed SemiBold" w:hAnsi="Barlow Condensed SemiBold"/>
                <w:b/>
                <w:bCs/>
                <w:caps/>
                <w:color w:val="BFBFBF" w:themeColor="background1" w:themeShade="BF"/>
                <w:sz w:val="26"/>
                <w:szCs w:val="26"/>
              </w:rPr>
            </w:pPr>
            <w:r>
              <w:rPr>
                <w:rFonts w:ascii="Barlow Condensed SemiBold" w:hAnsi="Barlow Condensed SemiBold"/>
                <w:b/>
                <w:bCs/>
                <w:caps/>
                <w:color w:val="FFFFFF" w:themeColor="background1"/>
                <w:sz w:val="26"/>
                <w:szCs w:val="26"/>
              </w:rPr>
              <w:t>Di</w:t>
            </w:r>
            <w:r w:rsidR="000F2820" w:rsidRPr="007857A9">
              <w:rPr>
                <w:rFonts w:ascii="Barlow Condensed SemiBold" w:hAnsi="Barlow Condensed SemiBold"/>
                <w:b/>
                <w:bCs/>
                <w:caps/>
                <w:color w:val="FFFFFF" w:themeColor="background1"/>
                <w:sz w:val="26"/>
                <w:szCs w:val="26"/>
              </w:rPr>
              <w:t>rections</w:t>
            </w:r>
            <w:r w:rsidR="00621F86" w:rsidRPr="0023321B">
              <w:rPr>
                <w:rFonts w:ascii="Barlow Condensed SemiBold" w:hAnsi="Barlow Condensed SemiBold"/>
                <w:b/>
                <w:bCs/>
                <w:caps/>
                <w:color w:val="BFBFBF" w:themeColor="background1" w:themeShade="BF"/>
                <w:sz w:val="26"/>
                <w:szCs w:val="26"/>
              </w:rPr>
              <w:tab/>
            </w:r>
          </w:p>
        </w:tc>
      </w:tr>
      <w:tr w:rsidR="000F2820" w14:paraId="03CEE8EC" w14:textId="77777777" w:rsidTr="00C827A6">
        <w:trPr>
          <w:trHeight w:val="704"/>
        </w:trPr>
        <w:tc>
          <w:tcPr>
            <w:tcW w:w="11513" w:type="dxa"/>
            <w:tcBorders>
              <w:top w:val="nil"/>
              <w:left w:val="nil"/>
              <w:bottom w:val="nil"/>
              <w:right w:val="nil"/>
            </w:tcBorders>
          </w:tcPr>
          <w:p w14:paraId="5BF41BE2" w14:textId="38D331B9" w:rsidR="008D671C" w:rsidRPr="00274A86" w:rsidRDefault="003B282E" w:rsidP="00D42B85">
            <w:pPr>
              <w:spacing w:before="40"/>
              <w:ind w:left="252"/>
              <w:rPr>
                <w:rFonts w:ascii="Barlow Regular" w:hAnsi="Barlow Regular"/>
                <w:color w:val="545859"/>
              </w:rPr>
            </w:pPr>
            <w:r>
              <w:rPr>
                <w:rFonts w:ascii="Barlow Regular" w:hAnsi="Barlow Regular"/>
                <w:color w:val="545859"/>
              </w:rPr>
              <w:t xml:space="preserve">Before spraying: Turn off engine and let </w:t>
            </w:r>
            <w:r w:rsidR="00A6397C">
              <w:rPr>
                <w:rFonts w:ascii="Barlow Regular" w:hAnsi="Barlow Regular"/>
                <w:color w:val="545859"/>
              </w:rPr>
              <w:t xml:space="preserve">It cool; remove air cleaner or air Intake duct from throttle body; and protect painted surfaces.  </w:t>
            </w:r>
            <w:r w:rsidR="00300A8C">
              <w:rPr>
                <w:rFonts w:ascii="Barlow Regular" w:hAnsi="Barlow Regular"/>
                <w:color w:val="545859"/>
              </w:rPr>
              <w:t>Shake can well.  Spray outside of carburettor and all lin</w:t>
            </w:r>
            <w:r w:rsidR="00C52904">
              <w:rPr>
                <w:rFonts w:ascii="Barlow Regular" w:hAnsi="Barlow Regular"/>
                <w:color w:val="545859"/>
              </w:rPr>
              <w:t>kages.  Turn on engine and while engine Is running</w:t>
            </w:r>
            <w:r w:rsidR="00CC0253">
              <w:rPr>
                <w:rFonts w:ascii="Barlow Regular" w:hAnsi="Barlow Regular"/>
                <w:color w:val="545859"/>
              </w:rPr>
              <w:t>, spray down carbure</w:t>
            </w:r>
            <w:r w:rsidR="004B7F6F">
              <w:rPr>
                <w:rFonts w:ascii="Barlow Regular" w:hAnsi="Barlow Regular"/>
                <w:color w:val="545859"/>
              </w:rPr>
              <w:t>ttor throat to blast deposits from choke valve and throttle plate area.  Disconnect PVC valve and spray directly into unit.  Wash off Immediately If spray gets on painted surfaces.  Safe for catalytic converters and oxygen sensors.</w:t>
            </w:r>
          </w:p>
          <w:p w14:paraId="3545CE1D" w14:textId="312ABC5A" w:rsidR="00357375" w:rsidRDefault="00357375" w:rsidP="00D42B85">
            <w:pPr>
              <w:spacing w:before="40"/>
              <w:ind w:left="252"/>
              <w:rPr>
                <w:rFonts w:ascii="Barlow Regular" w:hAnsi="Barlow Regular"/>
              </w:rPr>
            </w:pPr>
          </w:p>
          <w:p w14:paraId="4F88950C" w14:textId="7C7AD52D" w:rsidR="00C45C16" w:rsidRDefault="00C45C16" w:rsidP="00D42B85">
            <w:pPr>
              <w:spacing w:before="40"/>
              <w:ind w:left="252"/>
              <w:rPr>
                <w:rFonts w:ascii="Barlow Regular" w:hAnsi="Barlow Regular"/>
              </w:rPr>
            </w:pPr>
          </w:p>
          <w:p w14:paraId="51B51A62" w14:textId="77777777" w:rsidR="008A39D0" w:rsidRDefault="008A39D0" w:rsidP="008A39D0">
            <w:pPr>
              <w:spacing w:before="40"/>
              <w:rPr>
                <w:rFonts w:ascii="Barlow Regular" w:hAnsi="Barlow Regular"/>
              </w:rPr>
            </w:pPr>
          </w:p>
          <w:p w14:paraId="61D2035E" w14:textId="77777777" w:rsidR="008A39D0" w:rsidRDefault="008A39D0" w:rsidP="008A39D0">
            <w:pPr>
              <w:spacing w:before="40"/>
              <w:rPr>
                <w:rFonts w:ascii="Barlow Regular" w:hAnsi="Barlow Regular"/>
              </w:rPr>
            </w:pPr>
          </w:p>
          <w:p w14:paraId="0F511ECE" w14:textId="1C73563D" w:rsidR="00C45C16" w:rsidRDefault="002B0D67" w:rsidP="00D42B85">
            <w:pPr>
              <w:spacing w:before="40"/>
              <w:ind w:left="252"/>
              <w:rPr>
                <w:rFonts w:ascii="Barlow Regular" w:hAnsi="Barlow Regular"/>
              </w:rPr>
            </w:pPr>
            <w:r w:rsidRPr="00434602">
              <w:rPr>
                <w:noProof/>
              </w:rPr>
              <w:lastRenderedPageBreak/>
              <mc:AlternateContent>
                <mc:Choice Requires="wps">
                  <w:drawing>
                    <wp:anchor distT="45720" distB="45720" distL="114300" distR="114300" simplePos="0" relativeHeight="251675136" behindDoc="0" locked="0" layoutInCell="1" allowOverlap="1" wp14:anchorId="69971CC8" wp14:editId="2624FB64">
                      <wp:simplePos x="0" y="0"/>
                      <wp:positionH relativeFrom="column">
                        <wp:posOffset>5220037</wp:posOffset>
                      </wp:positionH>
                      <wp:positionV relativeFrom="paragraph">
                        <wp:posOffset>-2281</wp:posOffset>
                      </wp:positionV>
                      <wp:extent cx="2038985" cy="269240"/>
                      <wp:effectExtent l="0" t="0" r="0" b="101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269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F4D407" w14:textId="77777777" w:rsidR="00434602" w:rsidRPr="00434602" w:rsidRDefault="00434602" w:rsidP="00434602">
                                  <w:pPr>
                                    <w:spacing w:after="0" w:line="204" w:lineRule="auto"/>
                                    <w:ind w:left="-3564" w:firstLine="3564"/>
                                    <w:jc w:val="right"/>
                                    <w:rPr>
                                      <w:rFonts w:ascii="Barlow Condensed SemiBold" w:hAnsi="Barlow Condensed SemiBold"/>
                                      <w:b/>
                                      <w:bCs/>
                                      <w:caps/>
                                      <w:color w:val="FFFFFF" w:themeColor="background1"/>
                                      <w:sz w:val="26"/>
                                      <w:szCs w:val="26"/>
                                    </w:rPr>
                                  </w:pPr>
                                  <w:r w:rsidRPr="00434602">
                                    <w:rPr>
                                      <w:rFonts w:ascii="Barlow Condensed SemiBold" w:hAnsi="Barlow Condensed SemiBold"/>
                                      <w:b/>
                                      <w:bCs/>
                                      <w:caps/>
                                      <w:color w:val="FFFFFF" w:themeColor="background1"/>
                                      <w:sz w:val="26"/>
                                      <w:szCs w:val="26"/>
                                    </w:rPr>
                                    <w:t>TECHNICAL DATA SHEET</w:t>
                                  </w:r>
                                </w:p>
                                <w:p w14:paraId="6F770BF3" w14:textId="77777777" w:rsidR="00434602" w:rsidRPr="008833DB" w:rsidRDefault="00434602" w:rsidP="00434602">
                                  <w:pPr>
                                    <w:spacing w:after="0" w:line="204" w:lineRule="auto"/>
                                    <w:jc w:val="right"/>
                                    <w:rPr>
                                      <w:rFonts w:ascii="Barlow Condensed" w:hAnsi="Barlow Condensed"/>
                                      <w:caps/>
                                      <w:color w:val="FFFFFF" w:themeColor="background1"/>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71CC8" id="Text Box 9" o:spid="_x0000_s1028" type="#_x0000_t202" style="position:absolute;left:0;text-align:left;margin-left:411.05pt;margin-top:-.2pt;width:160.55pt;height:21.2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" filled="f" stroked="f">
                      <v:textbox>
                        <w:txbxContent>
                          <w:p w14:paraId="74F4D407" w14:textId="77777777" w:rsidR="00434602" w:rsidRPr="00434602" w:rsidRDefault="00434602" w:rsidP="00434602">
                            <w:pPr>
                              <w:spacing w:after="0" w:line="204" w:lineRule="auto"/>
                              <w:ind w:left="-3564" w:firstLine="3564"/>
                              <w:jc w:val="right"/>
                              <w:rPr>
                                <w:rFonts w:ascii="Barlow Condensed SemiBold" w:hAnsi="Barlow Condensed SemiBold"/>
                                <w:b/>
                                <w:bCs/>
                                <w:caps/>
                                <w:color w:val="FFFFFF" w:themeColor="background1"/>
                                <w:sz w:val="26"/>
                                <w:szCs w:val="26"/>
                              </w:rPr>
                            </w:pPr>
                            <w:r w:rsidRPr="00434602">
                              <w:rPr>
                                <w:rFonts w:ascii="Barlow Condensed SemiBold" w:hAnsi="Barlow Condensed SemiBold"/>
                                <w:b/>
                                <w:bCs/>
                                <w:caps/>
                                <w:color w:val="FFFFFF" w:themeColor="background1"/>
                                <w:sz w:val="26"/>
                                <w:szCs w:val="26"/>
                              </w:rPr>
                              <w:t>TECHNICAL DATA SHEET</w:t>
                            </w:r>
                          </w:p>
                          <w:p w14:paraId="6F770BF3" w14:textId="77777777" w:rsidR="00434602" w:rsidRPr="008833DB" w:rsidRDefault="00434602" w:rsidP="00434602">
                            <w:pPr>
                              <w:spacing w:after="0" w:line="204" w:lineRule="auto"/>
                              <w:jc w:val="right"/>
                              <w:rPr>
                                <w:rFonts w:ascii="Barlow Condensed" w:hAnsi="Barlow Condensed"/>
                                <w:caps/>
                                <w:color w:val="FFFFFF" w:themeColor="background1"/>
                                <w:sz w:val="26"/>
                                <w:szCs w:val="26"/>
                              </w:rPr>
                            </w:pPr>
                          </w:p>
                        </w:txbxContent>
                      </v:textbox>
                    </v:shape>
                  </w:pict>
                </mc:Fallback>
              </mc:AlternateContent>
            </w:r>
            <w:r>
              <w:rPr>
                <w:noProof/>
              </w:rPr>
              <mc:AlternateContent>
                <mc:Choice Requires="wps">
                  <w:drawing>
                    <wp:anchor distT="45720" distB="45720" distL="114300" distR="114300" simplePos="0" relativeHeight="251659776" behindDoc="0" locked="0" layoutInCell="1" allowOverlap="1" wp14:anchorId="6804ADF3" wp14:editId="1B7A2833">
                      <wp:simplePos x="0" y="0"/>
                      <wp:positionH relativeFrom="column">
                        <wp:posOffset>1073150</wp:posOffset>
                      </wp:positionH>
                      <wp:positionV relativeFrom="paragraph">
                        <wp:posOffset>25360</wp:posOffset>
                      </wp:positionV>
                      <wp:extent cx="5943600" cy="7315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315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6BBB1E" w14:textId="77777777" w:rsidR="007857A9" w:rsidRPr="00A02C40" w:rsidRDefault="007857A9" w:rsidP="007857A9">
                                  <w:pPr>
                                    <w:spacing w:after="0" w:line="204" w:lineRule="auto"/>
                                    <w:ind w:left="-3564" w:firstLine="3564"/>
                                    <w:rPr>
                                      <w:rFonts w:ascii="Barlow Condensed SemiBold" w:hAnsi="Barlow Condensed SemiBold"/>
                                      <w:caps/>
                                      <w:color w:val="FFF200"/>
                                      <w:sz w:val="48"/>
                                      <w:szCs w:val="48"/>
                                    </w:rPr>
                                  </w:pPr>
                                  <w:r w:rsidRPr="00A02C40">
                                    <w:rPr>
                                      <w:rFonts w:ascii="Barlow Condensed SemiBold" w:hAnsi="Barlow Condensed SemiBold"/>
                                      <w:caps/>
                                      <w:color w:val="FFF200"/>
                                      <w:sz w:val="48"/>
                                      <w:szCs w:val="48"/>
                                    </w:rPr>
                                    <w:t>WD-40 Specialist</w:t>
                                  </w:r>
                                  <w:r w:rsidRPr="00A02C40">
                                    <w:rPr>
                                      <w:rFonts w:ascii="Barlow Condensed SemiBold" w:hAnsi="Barlow Condensed SemiBold"/>
                                      <w:caps/>
                                      <w:color w:val="FFF200"/>
                                      <w:position w:val="-6"/>
                                      <w:sz w:val="48"/>
                                      <w:szCs w:val="48"/>
                                      <w:vertAlign w:val="subscript"/>
                                    </w:rPr>
                                    <w:t>®</w:t>
                                  </w:r>
                                </w:p>
                                <w:p w14:paraId="6CF636E0" w14:textId="4EEC4B6A" w:rsidR="007857A9" w:rsidRPr="00A02C40" w:rsidRDefault="00D52E92" w:rsidP="007857A9">
                                  <w:pPr>
                                    <w:spacing w:after="0" w:line="204" w:lineRule="auto"/>
                                    <w:ind w:left="-3564" w:firstLine="3564"/>
                                    <w:rPr>
                                      <w:rFonts w:ascii="Barlow Condensed SemiBold" w:hAnsi="Barlow Condensed SemiBold"/>
                                      <w:caps/>
                                      <w:color w:val="FFF200"/>
                                      <w:sz w:val="48"/>
                                      <w:szCs w:val="48"/>
                                    </w:rPr>
                                  </w:pPr>
                                  <w:r>
                                    <w:rPr>
                                      <w:rFonts w:ascii="Barlow Condensed SemiBold" w:hAnsi="Barlow Condensed SemiBold"/>
                                      <w:caps/>
                                      <w:color w:val="FFF200"/>
                                      <w:sz w:val="48"/>
                                      <w:szCs w:val="48"/>
                                    </w:rPr>
                                    <w:t>Throttle Body, Carb &amp; Choke Cleaner</w:t>
                                  </w:r>
                                </w:p>
                                <w:p w14:paraId="246A4C89" w14:textId="47D5901E" w:rsidR="00B55D96" w:rsidRPr="009F3485" w:rsidRDefault="00B55D96" w:rsidP="009F3485">
                                  <w:pPr>
                                    <w:spacing w:after="0" w:line="204" w:lineRule="auto"/>
                                    <w:ind w:left="-3564" w:firstLine="3564"/>
                                    <w:rPr>
                                      <w:rFonts w:ascii="Barlow Condensed SemiBold" w:hAnsi="Barlow Condensed SemiBold"/>
                                      <w:caps/>
                                      <w:color w:val="FFFFFF" w:themeColor="background1"/>
                                      <w:sz w:val="48"/>
                                      <w:szCs w:val="4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04ADF3" id="Text Box 6" o:spid="_x0000_s1029" type="#_x0000_t202" style="position:absolute;left:0;text-align:left;margin-left:84.5pt;margin-top:2pt;width:468pt;height:57.6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" filled="f" stroked="f">
                      <v:textbox>
                        <w:txbxContent>
                          <w:p w14:paraId="116BBB1E" w14:textId="77777777" w:rsidR="007857A9" w:rsidRPr="00A02C40" w:rsidRDefault="007857A9" w:rsidP="007857A9">
                            <w:pPr>
                              <w:spacing w:after="0" w:line="204" w:lineRule="auto"/>
                              <w:ind w:left="-3564" w:firstLine="3564"/>
                              <w:rPr>
                                <w:rFonts w:ascii="Barlow Condensed SemiBold" w:hAnsi="Barlow Condensed SemiBold"/>
                                <w:caps/>
                                <w:color w:val="FFF200"/>
                                <w:sz w:val="48"/>
                                <w:szCs w:val="48"/>
                              </w:rPr>
                            </w:pPr>
                            <w:r w:rsidRPr="00A02C40">
                              <w:rPr>
                                <w:rFonts w:ascii="Barlow Condensed SemiBold" w:hAnsi="Barlow Condensed SemiBold"/>
                                <w:caps/>
                                <w:color w:val="FFF200"/>
                                <w:sz w:val="48"/>
                                <w:szCs w:val="48"/>
                              </w:rPr>
                              <w:t>WD-40 Specialist</w:t>
                            </w:r>
                            <w:r w:rsidRPr="00A02C40">
                              <w:rPr>
                                <w:rFonts w:ascii="Barlow Condensed SemiBold" w:hAnsi="Barlow Condensed SemiBold"/>
                                <w:caps/>
                                <w:color w:val="FFF200"/>
                                <w:position w:val="-6"/>
                                <w:sz w:val="48"/>
                                <w:szCs w:val="48"/>
                                <w:vertAlign w:val="subscript"/>
                              </w:rPr>
                              <w:t>®</w:t>
                            </w:r>
                          </w:p>
                          <w:p w14:paraId="6CF636E0" w14:textId="4EEC4B6A" w:rsidR="007857A9" w:rsidRPr="00A02C40" w:rsidRDefault="00D52E92" w:rsidP="007857A9">
                            <w:pPr>
                              <w:spacing w:after="0" w:line="204" w:lineRule="auto"/>
                              <w:ind w:left="-3564" w:firstLine="3564"/>
                              <w:rPr>
                                <w:rFonts w:ascii="Barlow Condensed SemiBold" w:hAnsi="Barlow Condensed SemiBold"/>
                                <w:caps/>
                                <w:color w:val="FFF200"/>
                                <w:sz w:val="48"/>
                                <w:szCs w:val="48"/>
                              </w:rPr>
                            </w:pPr>
                            <w:r>
                              <w:rPr>
                                <w:rFonts w:ascii="Barlow Condensed SemiBold" w:hAnsi="Barlow Condensed SemiBold"/>
                                <w:caps/>
                                <w:color w:val="FFF200"/>
                                <w:sz w:val="48"/>
                                <w:szCs w:val="48"/>
                              </w:rPr>
                              <w:t>Throttle Body, Carb &amp; Choke Cleaner</w:t>
                            </w:r>
                          </w:p>
                          <w:p w14:paraId="246A4C89" w14:textId="47D5901E" w:rsidR="00B55D96" w:rsidRPr="009F3485" w:rsidRDefault="00B55D96" w:rsidP="009F3485">
                            <w:pPr>
                              <w:spacing w:after="0" w:line="204" w:lineRule="auto"/>
                              <w:ind w:left="-3564" w:firstLine="3564"/>
                              <w:rPr>
                                <w:rFonts w:ascii="Barlow Condensed SemiBold" w:hAnsi="Barlow Condensed SemiBold"/>
                                <w:caps/>
                                <w:color w:val="FFFFFF" w:themeColor="background1"/>
                                <w:sz w:val="48"/>
                                <w:szCs w:val="48"/>
                              </w:rPr>
                            </w:pPr>
                          </w:p>
                        </w:txbxContent>
                      </v:textbox>
                    </v:shape>
                  </w:pict>
                </mc:Fallback>
              </mc:AlternateContent>
            </w:r>
            <w:r w:rsidRPr="00AB3ED7">
              <w:rPr>
                <w:noProof/>
              </w:rPr>
              <w:drawing>
                <wp:anchor distT="0" distB="0" distL="114300" distR="114300" simplePos="0" relativeHeight="251640320" behindDoc="1" locked="0" layoutInCell="1" allowOverlap="1" wp14:anchorId="67CD2FBB" wp14:editId="1DCFCAD8">
                  <wp:simplePos x="0" y="0"/>
                  <wp:positionH relativeFrom="column">
                    <wp:posOffset>-68131</wp:posOffset>
                  </wp:positionH>
                  <wp:positionV relativeFrom="paragraph">
                    <wp:posOffset>-37890</wp:posOffset>
                  </wp:positionV>
                  <wp:extent cx="7324090" cy="951992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40 TDS Background_Back.eps"/>
                          <pic:cNvPicPr/>
                        </pic:nvPicPr>
                        <pic:blipFill>
                          <a:blip r:embed="rId14">
                            <a:extLst>
                              <a:ext uri="{28A0092B-C50C-407E-A947-70E740481C1C}">
                                <a14:useLocalDpi xmlns:a14="http://schemas.microsoft.com/office/drawing/2010/main" val="0"/>
                              </a:ext>
                            </a:extLst>
                          </a:blip>
                          <a:stretch>
                            <a:fillRect/>
                          </a:stretch>
                        </pic:blipFill>
                        <pic:spPr>
                          <a:xfrm>
                            <a:off x="0" y="0"/>
                            <a:ext cx="7324090" cy="95199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A2CC8" w:rsidRPr="00434602">
              <w:rPr>
                <w:noProof/>
              </w:rPr>
              <w:drawing>
                <wp:anchor distT="0" distB="0" distL="114300" distR="114300" simplePos="0" relativeHeight="251684352" behindDoc="0" locked="0" layoutInCell="1" allowOverlap="1" wp14:anchorId="3102B61C" wp14:editId="419276B0">
                  <wp:simplePos x="0" y="0"/>
                  <wp:positionH relativeFrom="column">
                    <wp:posOffset>109144</wp:posOffset>
                  </wp:positionH>
                  <wp:positionV relativeFrom="paragraph">
                    <wp:posOffset>85926</wp:posOffset>
                  </wp:positionV>
                  <wp:extent cx="839661" cy="659130"/>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40-specialist-logo-RGB.png"/>
                          <pic:cNvPicPr/>
                        </pic:nvPicPr>
                        <pic:blipFill>
                          <a:blip r:embed="rId11">
                            <a:extLst>
                              <a:ext uri="{28A0092B-C50C-407E-A947-70E740481C1C}">
                                <a14:useLocalDpi xmlns:a14="http://schemas.microsoft.com/office/drawing/2010/main" val="0"/>
                              </a:ext>
                            </a:extLst>
                          </a:blip>
                          <a:stretch>
                            <a:fillRect/>
                          </a:stretch>
                        </pic:blipFill>
                        <pic:spPr>
                          <a:xfrm>
                            <a:off x="0" y="0"/>
                            <a:ext cx="839661" cy="6591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8DE41D2" w14:textId="5998196C" w:rsidR="009E7E12" w:rsidRDefault="009E7E12" w:rsidP="00D42B85">
            <w:pPr>
              <w:spacing w:before="40"/>
              <w:ind w:left="252"/>
              <w:rPr>
                <w:rFonts w:ascii="Barlow Regular" w:hAnsi="Barlow Regular"/>
              </w:rPr>
            </w:pPr>
          </w:p>
          <w:p w14:paraId="7914847A" w14:textId="30F2EE9B" w:rsidR="00B42788" w:rsidRPr="00274A86" w:rsidRDefault="00B42788" w:rsidP="00BE5754">
            <w:pPr>
              <w:spacing w:before="40"/>
              <w:rPr>
                <w:rFonts w:ascii="Barlow Regular" w:hAnsi="Barlow Regular"/>
                <w:color w:val="545859"/>
                <w:sz w:val="14"/>
                <w:szCs w:val="14"/>
              </w:rPr>
            </w:pPr>
          </w:p>
          <w:p w14:paraId="59B52A63" w14:textId="4165982E" w:rsidR="00AB3ED7" w:rsidRDefault="00AB3ED7" w:rsidP="002B0D67">
            <w:pPr>
              <w:spacing w:before="40"/>
              <w:rPr>
                <w:rFonts w:ascii="Barlow Regular" w:hAnsi="Barlow Regular"/>
              </w:rPr>
            </w:pPr>
          </w:p>
          <w:p w14:paraId="10D3D246" w14:textId="719988A4" w:rsidR="00485E0D" w:rsidRPr="00485E0D" w:rsidRDefault="00485E0D" w:rsidP="00485E0D">
            <w:pPr>
              <w:rPr>
                <w:rFonts w:ascii="Barlow Regular" w:hAnsi="Barlow Regular"/>
                <w:sz w:val="12"/>
                <w:szCs w:val="12"/>
              </w:rPr>
            </w:pPr>
          </w:p>
          <w:p w14:paraId="136AD08A" w14:textId="119510EF" w:rsidR="008D671C" w:rsidRPr="00C52E5A" w:rsidRDefault="008D671C" w:rsidP="00485E0D">
            <w:pPr>
              <w:rPr>
                <w:rFonts w:ascii="Barlow Regular" w:hAnsi="Barlow Regular"/>
              </w:rPr>
            </w:pPr>
            <w:r>
              <w:rPr>
                <w:noProof/>
              </w:rPr>
              <w:drawing>
                <wp:anchor distT="0" distB="0" distL="114300" distR="114300" simplePos="0" relativeHeight="251646464" behindDoc="1" locked="0" layoutInCell="1" allowOverlap="1" wp14:anchorId="100958D4" wp14:editId="7B8B6FBC">
                  <wp:simplePos x="0" y="0"/>
                  <wp:positionH relativeFrom="column">
                    <wp:posOffset>8229600</wp:posOffset>
                  </wp:positionH>
                  <wp:positionV relativeFrom="paragraph">
                    <wp:posOffset>-9314815</wp:posOffset>
                  </wp:positionV>
                  <wp:extent cx="7327900" cy="9601200"/>
                  <wp:effectExtent l="0" t="0" r="127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40 TDS Background_Front.eps"/>
                          <pic:cNvPicPr/>
                        </pic:nvPicPr>
                        <pic:blipFill>
                          <a:blip r:embed="rId15">
                            <a:extLst>
                              <a:ext uri="{28A0092B-C50C-407E-A947-70E740481C1C}">
                                <a14:useLocalDpi xmlns:a14="http://schemas.microsoft.com/office/drawing/2010/main" val="0"/>
                              </a:ext>
                            </a:extLst>
                          </a:blip>
                          <a:stretch>
                            <a:fillRect/>
                          </a:stretch>
                        </pic:blipFill>
                        <pic:spPr>
                          <a:xfrm>
                            <a:off x="0" y="0"/>
                            <a:ext cx="7327900" cy="9601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r w:rsidR="000F2820" w14:paraId="09AD64CD" w14:textId="77777777" w:rsidTr="00C827A6">
        <w:trPr>
          <w:trHeight w:val="294"/>
        </w:trPr>
        <w:tc>
          <w:tcPr>
            <w:tcW w:w="11513" w:type="dxa"/>
            <w:tcBorders>
              <w:top w:val="nil"/>
              <w:left w:val="nil"/>
              <w:bottom w:val="nil"/>
              <w:right w:val="nil"/>
            </w:tcBorders>
            <w:shd w:val="clear" w:color="auto" w:fill="1C3687"/>
          </w:tcPr>
          <w:p w14:paraId="6D44F665" w14:textId="753FBA00" w:rsidR="000F2820" w:rsidRPr="0023321B" w:rsidRDefault="002C1052" w:rsidP="00D37C07">
            <w:pPr>
              <w:tabs>
                <w:tab w:val="left" w:pos="7733"/>
              </w:tabs>
              <w:ind w:left="252" w:right="-627"/>
              <w:rPr>
                <w:rFonts w:ascii="Barlow Condensed SemiBold" w:hAnsi="Barlow Condensed SemiBold"/>
                <w:b/>
                <w:bCs/>
                <w:caps/>
                <w:color w:val="BFBFBF" w:themeColor="background1" w:themeShade="BF"/>
                <w:sz w:val="26"/>
                <w:szCs w:val="26"/>
              </w:rPr>
            </w:pPr>
            <w:r>
              <w:rPr>
                <w:rFonts w:ascii="Barlow Condensed SemiBold" w:hAnsi="Barlow Condensed SemiBold"/>
                <w:b/>
                <w:bCs/>
                <w:caps/>
                <w:color w:val="FFFFFF" w:themeColor="background1"/>
                <w:sz w:val="26"/>
                <w:szCs w:val="26"/>
              </w:rPr>
              <w:lastRenderedPageBreak/>
              <w:t>ha</w:t>
            </w:r>
            <w:r w:rsidR="00D737EE">
              <w:rPr>
                <w:rFonts w:ascii="Barlow Condensed SemiBold" w:hAnsi="Barlow Condensed SemiBold"/>
                <w:b/>
                <w:bCs/>
                <w:caps/>
                <w:color w:val="FFFFFF" w:themeColor="background1"/>
                <w:sz w:val="26"/>
                <w:szCs w:val="26"/>
              </w:rPr>
              <w:t xml:space="preserve">zard </w:t>
            </w:r>
            <w:r w:rsidR="004C5139">
              <w:rPr>
                <w:rFonts w:ascii="Barlow Condensed SemiBold" w:hAnsi="Barlow Condensed SemiBold"/>
                <w:b/>
                <w:bCs/>
                <w:caps/>
                <w:color w:val="FFFFFF" w:themeColor="background1"/>
                <w:sz w:val="26"/>
                <w:szCs w:val="26"/>
              </w:rPr>
              <w:t>identification</w:t>
            </w:r>
          </w:p>
        </w:tc>
      </w:tr>
      <w:tr w:rsidR="000F2820" w14:paraId="37392C09" w14:textId="77777777" w:rsidTr="005A4ED5">
        <w:trPr>
          <w:trHeight w:val="3517"/>
        </w:trPr>
        <w:tc>
          <w:tcPr>
            <w:tcW w:w="11513" w:type="dxa"/>
            <w:tcBorders>
              <w:top w:val="nil"/>
              <w:left w:val="nil"/>
              <w:bottom w:val="nil"/>
              <w:right w:val="nil"/>
            </w:tcBorders>
          </w:tcPr>
          <w:p w14:paraId="13DCD572" w14:textId="77777777" w:rsidR="00BC265F" w:rsidRDefault="00BC265F" w:rsidP="00BC265F">
            <w:pPr>
              <w:pStyle w:val="Default"/>
              <w:jc w:val="both"/>
              <w:rPr>
                <w:rFonts w:ascii="Barlow Regular" w:hAnsi="Barlow Regular" w:cstheme="minorBidi"/>
                <w:color w:val="545859"/>
                <w:sz w:val="22"/>
                <w:szCs w:val="22"/>
                <w:lang w:val="en-US"/>
              </w:rPr>
            </w:pPr>
            <w:r w:rsidRPr="002F0A62">
              <w:rPr>
                <w:rFonts w:ascii="Barlow Regular" w:hAnsi="Barlow Regular" w:cstheme="minorBidi"/>
                <w:color w:val="545859"/>
                <w:sz w:val="22"/>
                <w:szCs w:val="22"/>
                <w:lang w:val="en-US"/>
              </w:rPr>
              <w:t>HAZARDOUS SUBSTANCE. DANGEROUS GOODS.</w:t>
            </w:r>
            <w:r w:rsidRPr="006350FB">
              <w:rPr>
                <w:rFonts w:ascii="Barlow Regular" w:hAnsi="Barlow Regular" w:cstheme="minorBidi"/>
                <w:color w:val="545859"/>
                <w:sz w:val="22"/>
                <w:szCs w:val="22"/>
                <w:lang w:val="en-US"/>
              </w:rPr>
              <w:t xml:space="preserve"> According to the WHS</w:t>
            </w:r>
            <w:r>
              <w:rPr>
                <w:rFonts w:ascii="Barlow Regular" w:hAnsi="Barlow Regular" w:cstheme="minorBidi"/>
                <w:color w:val="545859"/>
                <w:sz w:val="22"/>
                <w:szCs w:val="22"/>
                <w:lang w:val="en-US"/>
              </w:rPr>
              <w:t xml:space="preserve"> </w:t>
            </w:r>
            <w:r w:rsidRPr="006350FB">
              <w:rPr>
                <w:rFonts w:ascii="Barlow Regular" w:hAnsi="Barlow Regular" w:cstheme="minorBidi"/>
                <w:color w:val="545859"/>
                <w:sz w:val="22"/>
                <w:szCs w:val="22"/>
                <w:lang w:val="en-US"/>
              </w:rPr>
              <w:t>Regulations and the ADG Code</w:t>
            </w:r>
            <w:r>
              <w:rPr>
                <w:rFonts w:ascii="Barlow Regular" w:hAnsi="Barlow Regular" w:cstheme="minorBidi"/>
                <w:color w:val="545859"/>
                <w:sz w:val="22"/>
                <w:szCs w:val="22"/>
                <w:lang w:val="en-US"/>
              </w:rPr>
              <w:t>.</w:t>
            </w:r>
          </w:p>
          <w:p w14:paraId="21EDB4AE" w14:textId="10D3B156" w:rsidR="000F2820" w:rsidRPr="00DD3690" w:rsidRDefault="00BC265F" w:rsidP="00C953DD">
            <w:pPr>
              <w:spacing w:before="40"/>
              <w:ind w:left="252" w:right="162"/>
              <w:jc w:val="both"/>
              <w:rPr>
                <w:rFonts w:ascii="Barlow Regular" w:hAnsi="Barlow Regular"/>
                <w:color w:val="545859"/>
              </w:rPr>
            </w:pPr>
            <w:r w:rsidRPr="00D41E9D">
              <w:rPr>
                <w:rFonts w:ascii="Barlow Regular" w:hAnsi="Barlow Regular"/>
                <w:b/>
                <w:bCs/>
                <w:color w:val="545859"/>
              </w:rPr>
              <w:t>DANGER! Extremely flammable aerosol. Pressurized container: may burst if heated</w:t>
            </w:r>
            <w:r>
              <w:rPr>
                <w:rFonts w:ascii="Barlow Regular" w:hAnsi="Barlow Regular"/>
                <w:b/>
                <w:bCs/>
                <w:color w:val="545859"/>
              </w:rPr>
              <w:t xml:space="preserve">. May be fatal if swallowed and enters airways.  </w:t>
            </w:r>
            <w:r w:rsidR="004319A1">
              <w:rPr>
                <w:rFonts w:ascii="Barlow Regular" w:hAnsi="Barlow Regular"/>
                <w:b/>
                <w:bCs/>
                <w:color w:val="545859"/>
              </w:rPr>
              <w:t>C</w:t>
            </w:r>
            <w:r w:rsidR="00D4483D">
              <w:rPr>
                <w:rFonts w:ascii="Barlow Regular" w:hAnsi="Barlow Regular"/>
                <w:b/>
                <w:bCs/>
                <w:color w:val="545859"/>
              </w:rPr>
              <w:t>auses skin irritation</w:t>
            </w:r>
            <w:r w:rsidRPr="00D41E9D">
              <w:rPr>
                <w:rFonts w:ascii="Barlow Regular" w:hAnsi="Barlow Regular"/>
                <w:b/>
                <w:bCs/>
                <w:color w:val="545859"/>
              </w:rPr>
              <w:t>.</w:t>
            </w:r>
            <w:r w:rsidR="00D4483D">
              <w:rPr>
                <w:rFonts w:ascii="Barlow Regular" w:hAnsi="Barlow Regular"/>
                <w:b/>
                <w:bCs/>
                <w:color w:val="545859"/>
              </w:rPr>
              <w:t xml:space="preserve">  May cause an allergic skin reaction</w:t>
            </w:r>
            <w:r w:rsidR="00D4483D" w:rsidRPr="008C718F">
              <w:rPr>
                <w:rFonts w:ascii="Barlow Regular" w:hAnsi="Barlow Regular"/>
                <w:b/>
                <w:bCs/>
                <w:color w:val="545859"/>
              </w:rPr>
              <w:t>.</w:t>
            </w:r>
            <w:r w:rsidRPr="008C718F">
              <w:rPr>
                <w:rFonts w:ascii="Barlow Regular" w:hAnsi="Barlow Regular"/>
                <w:b/>
                <w:bCs/>
                <w:color w:val="545859"/>
              </w:rPr>
              <w:t xml:space="preserve">  </w:t>
            </w:r>
            <w:r w:rsidR="008C718F" w:rsidRPr="008C718F">
              <w:rPr>
                <w:rFonts w:ascii="Barlow Regular" w:hAnsi="Barlow Regular"/>
                <w:b/>
                <w:bCs/>
                <w:color w:val="545859"/>
              </w:rPr>
              <w:t>Causes serious eye irritation.  May cause drowsiness or dizziness.  Toxic to aquatic life with long lasting effects.</w:t>
            </w:r>
            <w:r w:rsidR="008C718F">
              <w:rPr>
                <w:rFonts w:ascii="Barlow Regular" w:hAnsi="Barlow Regular"/>
                <w:color w:val="545859"/>
              </w:rPr>
              <w:t xml:space="preserve">  </w:t>
            </w:r>
            <w:r w:rsidRPr="00682905">
              <w:rPr>
                <w:rFonts w:ascii="Barlow Regular" w:hAnsi="Barlow Regular"/>
                <w:color w:val="545859"/>
              </w:rPr>
              <w:t>Keep away from heat, hot surfaces, sparks, open flames and other ignition sources. No smoking.</w:t>
            </w:r>
            <w:r>
              <w:rPr>
                <w:rFonts w:ascii="Barlow Regular" w:hAnsi="Barlow Regular"/>
                <w:color w:val="545859"/>
              </w:rPr>
              <w:t xml:space="preserve">  </w:t>
            </w:r>
            <w:r w:rsidRPr="00D7122C">
              <w:rPr>
                <w:rFonts w:ascii="Barlow Regular" w:hAnsi="Barlow Regular"/>
                <w:color w:val="545859"/>
              </w:rPr>
              <w:t xml:space="preserve">Do not spray on an open flame or other ignition source.  Do not pierce or burn, even after use.  </w:t>
            </w:r>
            <w:r>
              <w:rPr>
                <w:rFonts w:ascii="Barlow Regular" w:hAnsi="Barlow Regular"/>
                <w:color w:val="545859"/>
              </w:rPr>
              <w:t xml:space="preserve">Avoid breathing mist or vapors.  Wash thoroughly after handling.  Use only outdoors or in a well-ventilated area.  </w:t>
            </w:r>
            <w:r w:rsidR="00163154">
              <w:rPr>
                <w:rFonts w:ascii="Barlow Regular" w:hAnsi="Barlow Regular"/>
                <w:color w:val="545859"/>
              </w:rPr>
              <w:t>Contaminated work clot</w:t>
            </w:r>
            <w:r w:rsidR="0019531D">
              <w:rPr>
                <w:rFonts w:ascii="Barlow Regular" w:hAnsi="Barlow Regular"/>
                <w:color w:val="545859"/>
              </w:rPr>
              <w:t>h</w:t>
            </w:r>
            <w:r w:rsidR="00163154">
              <w:rPr>
                <w:rFonts w:ascii="Barlow Regular" w:hAnsi="Barlow Regular"/>
                <w:color w:val="545859"/>
              </w:rPr>
              <w:t xml:space="preserve">ing should not </w:t>
            </w:r>
            <w:r w:rsidR="0019531D">
              <w:rPr>
                <w:rFonts w:ascii="Barlow Regular" w:hAnsi="Barlow Regular"/>
                <w:color w:val="545859"/>
              </w:rPr>
              <w:t xml:space="preserve">be allowed out of the workplace.  </w:t>
            </w:r>
            <w:r>
              <w:rPr>
                <w:rFonts w:ascii="Barlow Regular" w:hAnsi="Barlow Regular"/>
                <w:color w:val="545859"/>
              </w:rPr>
              <w:t>Avoid release to the environment.  Wear eye protection</w:t>
            </w:r>
            <w:r w:rsidR="0055198C">
              <w:rPr>
                <w:rFonts w:ascii="Barlow Regular" w:hAnsi="Barlow Regular"/>
                <w:color w:val="545859"/>
              </w:rPr>
              <w:t xml:space="preserve"> and protective gloves</w:t>
            </w:r>
            <w:r>
              <w:rPr>
                <w:rFonts w:ascii="Barlow Regular" w:hAnsi="Barlow Regular"/>
                <w:color w:val="545859"/>
              </w:rPr>
              <w:t xml:space="preserve">.  </w:t>
            </w:r>
            <w:r w:rsidR="0055198C">
              <w:rPr>
                <w:rFonts w:ascii="Barlow Regular" w:hAnsi="Barlow Regular"/>
                <w:color w:val="545859"/>
              </w:rPr>
              <w:t>If swallowed: Immediately call a POISON CENTER or doctor.  DO NOT induce vomiting.</w:t>
            </w:r>
            <w:r w:rsidR="00317BD2">
              <w:rPr>
                <w:rFonts w:ascii="Barlow Regular" w:hAnsi="Barlow Regular"/>
                <w:color w:val="545859"/>
              </w:rPr>
              <w:t xml:space="preserve">  If in eyes: Rinse cautiously with water for several minutes.  Remove contact lenses, if present and easy to do. Continue rinsing.  </w:t>
            </w:r>
            <w:r w:rsidR="00317BD2" w:rsidRPr="001279DF">
              <w:rPr>
                <w:rFonts w:ascii="Barlow Regular" w:hAnsi="Barlow Regular"/>
                <w:color w:val="545859"/>
              </w:rPr>
              <w:t xml:space="preserve"> </w:t>
            </w:r>
            <w:r w:rsidR="00317BD2">
              <w:rPr>
                <w:rFonts w:ascii="Barlow Regular" w:hAnsi="Barlow Regular"/>
                <w:color w:val="545859"/>
              </w:rPr>
              <w:t xml:space="preserve">If on skin: Wash with plenty of soap and water.  </w:t>
            </w:r>
            <w:r w:rsidR="00C953DD">
              <w:rPr>
                <w:rFonts w:ascii="Barlow Regular" w:hAnsi="Barlow Regular"/>
                <w:color w:val="545859"/>
              </w:rPr>
              <w:t xml:space="preserve">take off contaminated clothing and wash It before reuse.  </w:t>
            </w:r>
            <w:r w:rsidRPr="001279DF">
              <w:rPr>
                <w:rFonts w:ascii="Barlow Regular" w:hAnsi="Barlow Regular"/>
                <w:color w:val="545859"/>
              </w:rPr>
              <w:t>I</w:t>
            </w:r>
            <w:r>
              <w:rPr>
                <w:rFonts w:ascii="Barlow Regular" w:hAnsi="Barlow Regular"/>
                <w:color w:val="545859"/>
              </w:rPr>
              <w:t>f</w:t>
            </w:r>
            <w:r w:rsidRPr="001279DF">
              <w:rPr>
                <w:rFonts w:ascii="Barlow Regular" w:hAnsi="Barlow Regular"/>
                <w:color w:val="545859"/>
              </w:rPr>
              <w:t xml:space="preserve"> </w:t>
            </w:r>
            <w:r>
              <w:rPr>
                <w:rFonts w:ascii="Barlow Regular" w:hAnsi="Barlow Regular"/>
                <w:color w:val="545859"/>
              </w:rPr>
              <w:t>inhaled</w:t>
            </w:r>
            <w:r w:rsidRPr="001279DF">
              <w:rPr>
                <w:rFonts w:ascii="Barlow Regular" w:hAnsi="Barlow Regular"/>
                <w:color w:val="545859"/>
              </w:rPr>
              <w:t>: Remove person to fresh air and keep comfortable for breathing</w:t>
            </w:r>
            <w:r>
              <w:rPr>
                <w:rFonts w:ascii="Barlow Regular" w:hAnsi="Barlow Regular"/>
                <w:color w:val="545859"/>
              </w:rPr>
              <w:t xml:space="preserve">.   </w:t>
            </w:r>
            <w:r w:rsidRPr="0046464C">
              <w:rPr>
                <w:rFonts w:ascii="Barlow Regular" w:hAnsi="Barlow Regular"/>
                <w:color w:val="545859"/>
              </w:rPr>
              <w:t>If discomfort persists, see a doctor. Additional information is listed in the safety data sheet.</w:t>
            </w:r>
          </w:p>
        </w:tc>
      </w:tr>
      <w:tr w:rsidR="008E38EE" w14:paraId="561DCF05" w14:textId="77777777" w:rsidTr="006A6CBC">
        <w:trPr>
          <w:trHeight w:val="294"/>
        </w:trPr>
        <w:tc>
          <w:tcPr>
            <w:tcW w:w="11513" w:type="dxa"/>
            <w:tcBorders>
              <w:top w:val="nil"/>
              <w:left w:val="nil"/>
              <w:bottom w:val="nil"/>
              <w:right w:val="nil"/>
            </w:tcBorders>
            <w:shd w:val="clear" w:color="auto" w:fill="1C3687"/>
          </w:tcPr>
          <w:p w14:paraId="48BB57A2" w14:textId="77777777" w:rsidR="008E38EE" w:rsidRPr="0023321B" w:rsidRDefault="008E38EE" w:rsidP="006A6CBC">
            <w:pPr>
              <w:tabs>
                <w:tab w:val="left" w:pos="7733"/>
              </w:tabs>
              <w:ind w:left="252" w:right="-627"/>
              <w:rPr>
                <w:rFonts w:ascii="Barlow Condensed SemiBold" w:hAnsi="Barlow Condensed SemiBold"/>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Storage</w:t>
            </w:r>
            <w:r w:rsidRPr="0023321B">
              <w:rPr>
                <w:rFonts w:ascii="Barlow Condensed SemiBold" w:hAnsi="Barlow Condensed SemiBold"/>
                <w:b/>
                <w:bCs/>
                <w:caps/>
                <w:color w:val="BFBFBF" w:themeColor="background1" w:themeShade="BF"/>
                <w:sz w:val="26"/>
                <w:szCs w:val="26"/>
              </w:rPr>
              <w:tab/>
            </w:r>
            <w:r w:rsidRPr="0023321B">
              <w:rPr>
                <w:rFonts w:ascii="Barlow Condensed SemiBold" w:hAnsi="Barlow Condensed SemiBold"/>
                <w:b/>
                <w:bCs/>
                <w:caps/>
                <w:color w:val="BFBFBF" w:themeColor="background1" w:themeShade="BF"/>
                <w:sz w:val="26"/>
                <w:szCs w:val="26"/>
              </w:rPr>
              <w:tab/>
            </w:r>
          </w:p>
        </w:tc>
      </w:tr>
      <w:tr w:rsidR="008E38EE" w14:paraId="07C44FA4" w14:textId="77777777" w:rsidTr="00F60EDB">
        <w:trPr>
          <w:trHeight w:val="830"/>
        </w:trPr>
        <w:tc>
          <w:tcPr>
            <w:tcW w:w="11513" w:type="dxa"/>
            <w:tcBorders>
              <w:top w:val="nil"/>
              <w:left w:val="nil"/>
              <w:bottom w:val="nil"/>
              <w:right w:val="nil"/>
            </w:tcBorders>
          </w:tcPr>
          <w:p w14:paraId="509BE59B" w14:textId="707E2E3C" w:rsidR="008E38EE" w:rsidRPr="009F3485" w:rsidRDefault="00F60EDB" w:rsidP="006A6CBC">
            <w:pPr>
              <w:spacing w:before="40"/>
              <w:ind w:left="252"/>
              <w:jc w:val="both"/>
              <w:rPr>
                <w:rFonts w:ascii="Barlow Regular" w:hAnsi="Barlow Regular"/>
              </w:rPr>
            </w:pPr>
            <w:r w:rsidRPr="0098257D">
              <w:rPr>
                <w:rFonts w:ascii="Barlow Regular" w:hAnsi="Barlow Regular"/>
                <w:color w:val="545859"/>
              </w:rPr>
              <w:t>Store in a cool, dry, ventilated area away from incompatible materials. Protect from physical damage. Do not store in direct sunlight, near open flames or above temperatures greater than 50°C.</w:t>
            </w:r>
          </w:p>
        </w:tc>
      </w:tr>
      <w:tr w:rsidR="009F3485" w14:paraId="707E7317" w14:textId="77777777" w:rsidTr="00C827A6">
        <w:trPr>
          <w:trHeight w:val="294"/>
        </w:trPr>
        <w:tc>
          <w:tcPr>
            <w:tcW w:w="11513" w:type="dxa"/>
            <w:tcBorders>
              <w:top w:val="nil"/>
              <w:left w:val="nil"/>
              <w:bottom w:val="nil"/>
              <w:right w:val="nil"/>
            </w:tcBorders>
            <w:shd w:val="clear" w:color="auto" w:fill="1C3687"/>
          </w:tcPr>
          <w:p w14:paraId="275B3149" w14:textId="43703979" w:rsidR="009F3485" w:rsidRPr="0023321B" w:rsidRDefault="009F3485" w:rsidP="00D37C07">
            <w:pPr>
              <w:tabs>
                <w:tab w:val="left" w:pos="7733"/>
              </w:tabs>
              <w:ind w:left="252" w:right="-627"/>
              <w:rPr>
                <w:rFonts w:ascii="Barlow Condensed SemiBold" w:hAnsi="Barlow Condensed SemiBold"/>
                <w:b/>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Regulatory Information</w:t>
            </w:r>
          </w:p>
        </w:tc>
      </w:tr>
      <w:tr w:rsidR="009F3485" w14:paraId="5B7FC6DD" w14:textId="77777777" w:rsidTr="00717AA6">
        <w:trPr>
          <w:trHeight w:val="3312"/>
        </w:trPr>
        <w:tc>
          <w:tcPr>
            <w:tcW w:w="11513" w:type="dxa"/>
            <w:tcBorders>
              <w:top w:val="nil"/>
              <w:left w:val="nil"/>
              <w:bottom w:val="nil"/>
              <w:right w:val="nil"/>
            </w:tcBorders>
          </w:tcPr>
          <w:p w14:paraId="173463E0" w14:textId="7A1EF9F2" w:rsidR="000F02AF" w:rsidRDefault="000F02AF" w:rsidP="00A71C49">
            <w:pPr>
              <w:autoSpaceDE w:val="0"/>
              <w:autoSpaceDN w:val="0"/>
              <w:adjustRightInd w:val="0"/>
              <w:rPr>
                <w:rFonts w:ascii="Barlow Regular" w:hAnsi="Barlow Regular"/>
                <w:color w:val="545859"/>
              </w:rPr>
            </w:pPr>
            <w:r w:rsidRPr="00CB2C4A">
              <w:rPr>
                <w:rFonts w:ascii="Barlow Bold" w:hAnsi="Barlow Bold"/>
                <w:b/>
                <w:color w:val="1C3687"/>
              </w:rPr>
              <w:t>Montreal Protocol (Ozone Depleting Substances):</w:t>
            </w:r>
            <w:r w:rsidRPr="00CB2C4A">
              <w:rPr>
                <w:rFonts w:ascii="Barlow Regular" w:hAnsi="Barlow Regular"/>
                <w:color w:val="545859"/>
              </w:rPr>
              <w:t xml:space="preserve"> None present</w:t>
            </w:r>
            <w:r>
              <w:rPr>
                <w:rFonts w:ascii="Barlow Regular" w:hAnsi="Barlow Regular"/>
                <w:color w:val="545859"/>
              </w:rPr>
              <w:t xml:space="preserve">. </w:t>
            </w:r>
            <w:r w:rsidRPr="00CB2C4A">
              <w:rPr>
                <w:rFonts w:ascii="Barlow Bold" w:hAnsi="Barlow Bold"/>
                <w:b/>
                <w:color w:val="1C3687"/>
              </w:rPr>
              <w:t>The Stockholm Convention (Persistent Organic Pollutants):</w:t>
            </w:r>
            <w:r w:rsidRPr="00CB2C4A">
              <w:rPr>
                <w:rFonts w:ascii="Barlow Regular" w:hAnsi="Barlow Regular"/>
                <w:color w:val="545859"/>
              </w:rPr>
              <w:t xml:space="preserve"> None present</w:t>
            </w:r>
            <w:r>
              <w:rPr>
                <w:rFonts w:ascii="Barlow Regular" w:hAnsi="Barlow Regular"/>
                <w:color w:val="545859"/>
              </w:rPr>
              <w:t xml:space="preserve">. </w:t>
            </w:r>
            <w:r w:rsidRPr="00BB36B2">
              <w:rPr>
                <w:rFonts w:ascii="Barlow Bold" w:hAnsi="Barlow Bold"/>
                <w:b/>
                <w:color w:val="1C3687"/>
              </w:rPr>
              <w:t>The Rotterdam Convention (Prior Informed Consent</w:t>
            </w:r>
            <w:r w:rsidRPr="00A4042B">
              <w:rPr>
                <w:rFonts w:ascii="Barlow Bold" w:hAnsi="Barlow Bold"/>
                <w:b/>
                <w:color w:val="1C3687"/>
              </w:rPr>
              <w:t>):</w:t>
            </w:r>
            <w:r w:rsidRPr="00CB2C4A">
              <w:rPr>
                <w:rFonts w:ascii="Barlow Regular" w:hAnsi="Barlow Regular"/>
                <w:color w:val="545859"/>
              </w:rPr>
              <w:t xml:space="preserve"> Not applicable</w:t>
            </w:r>
            <w:r>
              <w:rPr>
                <w:rFonts w:ascii="Barlow Regular" w:hAnsi="Barlow Regular"/>
                <w:color w:val="545859"/>
              </w:rPr>
              <w:t xml:space="preserve">.  </w:t>
            </w:r>
            <w:r w:rsidRPr="00A4042B">
              <w:rPr>
                <w:rFonts w:ascii="Barlow Bold" w:hAnsi="Barlow Bold"/>
                <w:b/>
                <w:color w:val="1C3687"/>
              </w:rPr>
              <w:t>Basel Convention:</w:t>
            </w:r>
            <w:r w:rsidRPr="00CB2C4A">
              <w:rPr>
                <w:rFonts w:ascii="Barlow Regular" w:hAnsi="Barlow Regular"/>
                <w:color w:val="545859"/>
              </w:rPr>
              <w:t xml:space="preserve"> Not applicable</w:t>
            </w:r>
            <w:r>
              <w:rPr>
                <w:rFonts w:ascii="Barlow Regular" w:hAnsi="Barlow Regular"/>
                <w:color w:val="545859"/>
              </w:rPr>
              <w:t xml:space="preserve">.  </w:t>
            </w:r>
            <w:r w:rsidRPr="00A4042B">
              <w:rPr>
                <w:rFonts w:ascii="Barlow Bold" w:hAnsi="Barlow Bold"/>
                <w:b/>
                <w:color w:val="1C3687"/>
              </w:rPr>
              <w:t>International Convention for the Prevention of Pollution from Ships (MARPOL):</w:t>
            </w:r>
            <w:r w:rsidRPr="00CB2C4A">
              <w:rPr>
                <w:rFonts w:ascii="Barlow Regular" w:hAnsi="Barlow Regular"/>
                <w:color w:val="545859"/>
              </w:rPr>
              <w:t xml:space="preserve"> </w:t>
            </w:r>
            <w:r w:rsidR="001B29B7" w:rsidRPr="001B29B7">
              <w:rPr>
                <w:rFonts w:ascii="Barlow Regular" w:hAnsi="Barlow Regular"/>
                <w:color w:val="545859"/>
              </w:rPr>
              <w:t>D-Limonene</w:t>
            </w:r>
            <w:r w:rsidR="001B29B7">
              <w:rPr>
                <w:rFonts w:ascii="Barlow Regular" w:hAnsi="Barlow Regular"/>
                <w:color w:val="545859"/>
              </w:rPr>
              <w:t xml:space="preserve"> </w:t>
            </w:r>
            <w:r w:rsidR="001B29B7" w:rsidRPr="001B29B7">
              <w:rPr>
                <w:rFonts w:ascii="Barlow Regular" w:hAnsi="Barlow Regular"/>
                <w:color w:val="545859"/>
              </w:rPr>
              <w:t>(as Dipentene) is listed</w:t>
            </w:r>
            <w:r>
              <w:rPr>
                <w:rFonts w:ascii="Barlow Regular" w:hAnsi="Barlow Regular"/>
                <w:color w:val="545859"/>
              </w:rPr>
              <w:t xml:space="preserve">.  </w:t>
            </w:r>
            <w:r w:rsidRPr="00A4042B">
              <w:rPr>
                <w:rFonts w:ascii="Barlow Bold" w:hAnsi="Barlow Bold"/>
                <w:b/>
                <w:color w:val="1C3687"/>
              </w:rPr>
              <w:t>Standard for the Uniform Scheduling of Medicines and Poisons (SUSMP):</w:t>
            </w:r>
            <w:r w:rsidRPr="00CB2C4A">
              <w:rPr>
                <w:rFonts w:ascii="Barlow Regular" w:hAnsi="Barlow Regular"/>
                <w:color w:val="545859"/>
              </w:rPr>
              <w:t xml:space="preserve"> </w:t>
            </w:r>
            <w:r w:rsidR="00A71C49" w:rsidRPr="00A71C49">
              <w:rPr>
                <w:rFonts w:ascii="Barlow Regular" w:hAnsi="Barlow Regular"/>
                <w:color w:val="545859"/>
              </w:rPr>
              <w:t>Acetone is listed in Schedule 5.</w:t>
            </w:r>
            <w:r>
              <w:rPr>
                <w:rFonts w:ascii="Arial" w:hAnsi="Arial"/>
              </w:rPr>
              <w:t xml:space="preserve"> </w:t>
            </w:r>
          </w:p>
          <w:p w14:paraId="4FE846A4" w14:textId="77777777" w:rsidR="000F02AF" w:rsidRDefault="000F02AF" w:rsidP="000F02AF">
            <w:pPr>
              <w:spacing w:before="40"/>
              <w:ind w:left="252" w:right="162"/>
              <w:jc w:val="both"/>
              <w:rPr>
                <w:rFonts w:ascii="Barlow Regular" w:hAnsi="Barlow Regular"/>
                <w:color w:val="545859"/>
              </w:rPr>
            </w:pPr>
          </w:p>
          <w:p w14:paraId="1CEAD93F" w14:textId="77777777" w:rsidR="000F02AF" w:rsidRDefault="000F02AF" w:rsidP="000F02AF">
            <w:pPr>
              <w:ind w:left="284" w:right="164"/>
              <w:jc w:val="both"/>
              <w:rPr>
                <w:rFonts w:ascii="Barlow Regular" w:hAnsi="Barlow Regular"/>
                <w:color w:val="545859"/>
              </w:rPr>
            </w:pPr>
            <w:r w:rsidRPr="00A4042B">
              <w:rPr>
                <w:rFonts w:ascii="Barlow Bold" w:hAnsi="Barlow Bold"/>
                <w:b/>
                <w:color w:val="1C3687"/>
              </w:rPr>
              <w:t>Australian Inventory of Chemical Substances:</w:t>
            </w:r>
            <w:r w:rsidRPr="00CB2C4A">
              <w:rPr>
                <w:rFonts w:ascii="Barlow Regular" w:hAnsi="Barlow Regular"/>
                <w:color w:val="545859"/>
              </w:rPr>
              <w:t xml:space="preserve"> All the components of this product are listed on the AICS inventory</w:t>
            </w:r>
          </w:p>
          <w:p w14:paraId="789D0D4A" w14:textId="77777777" w:rsidR="000F02AF" w:rsidRDefault="000F02AF" w:rsidP="000F02AF">
            <w:pPr>
              <w:spacing w:before="40"/>
              <w:ind w:left="252" w:right="162"/>
              <w:jc w:val="both"/>
              <w:rPr>
                <w:rFonts w:ascii="Barlow Regular" w:hAnsi="Barlow Regular"/>
                <w:b/>
                <w:color w:val="1C3687"/>
              </w:rPr>
            </w:pPr>
            <w:r w:rsidRPr="00831A8C">
              <w:rPr>
                <w:rFonts w:ascii="Barlow Bold" w:hAnsi="Barlow Bold"/>
                <w:b/>
                <w:color w:val="1C3687"/>
              </w:rPr>
              <w:t>New Zealand Inventory:</w:t>
            </w:r>
            <w:r w:rsidRPr="00CB2C4A">
              <w:rPr>
                <w:rFonts w:ascii="Barlow Regular" w:hAnsi="Barlow Regular"/>
                <w:color w:val="545859"/>
              </w:rPr>
              <w:t xml:space="preserve"> All the ingredients comply with the HSNO regulations</w:t>
            </w:r>
          </w:p>
          <w:p w14:paraId="748989FE" w14:textId="7A512CE6" w:rsidR="009F3485" w:rsidRPr="00B447A4" w:rsidRDefault="009F3485" w:rsidP="00B447A4">
            <w:pPr>
              <w:spacing w:before="40"/>
              <w:ind w:left="252" w:right="162"/>
              <w:jc w:val="both"/>
              <w:rPr>
                <w:rFonts w:ascii="Barlow Regular" w:hAnsi="Barlow Regular"/>
                <w:b/>
                <w:color w:val="1C3687"/>
              </w:rPr>
            </w:pPr>
          </w:p>
        </w:tc>
      </w:tr>
    </w:tbl>
    <w:p w14:paraId="2758DB4D" w14:textId="0786437F" w:rsidR="00D44D2B" w:rsidRDefault="00C4277A" w:rsidP="00F3016E">
      <w:pPr>
        <w:tabs>
          <w:tab w:val="left" w:pos="8460"/>
        </w:tabs>
      </w:pPr>
      <w:r>
        <w:rPr>
          <w:rFonts w:ascii="Barlow Regular" w:hAnsi="Barlow Regular"/>
          <w:b/>
          <w:noProof/>
          <w:color w:val="1C3687"/>
        </w:rPr>
        <mc:AlternateContent>
          <mc:Choice Requires="wpg">
            <w:drawing>
              <wp:anchor distT="0" distB="0" distL="114300" distR="114300" simplePos="0" relativeHeight="251756544" behindDoc="0" locked="0" layoutInCell="1" allowOverlap="1" wp14:anchorId="7B06E340" wp14:editId="6DBF0183">
                <wp:simplePos x="0" y="0"/>
                <wp:positionH relativeFrom="column">
                  <wp:posOffset>-180039</wp:posOffset>
                </wp:positionH>
                <wp:positionV relativeFrom="paragraph">
                  <wp:posOffset>2811058</wp:posOffset>
                </wp:positionV>
                <wp:extent cx="6642135" cy="234950"/>
                <wp:effectExtent l="0" t="0" r="6350" b="0"/>
                <wp:wrapNone/>
                <wp:docPr id="20" name="Group 20"/>
                <wp:cNvGraphicFramePr/>
                <a:graphic xmlns:a="http://schemas.openxmlformats.org/drawingml/2006/main">
                  <a:graphicData uri="http://schemas.microsoft.com/office/word/2010/wordprocessingGroup">
                    <wpg:wgp>
                      <wpg:cNvGrpSpPr/>
                      <wpg:grpSpPr>
                        <a:xfrm>
                          <a:off x="0" y="0"/>
                          <a:ext cx="6642135" cy="234950"/>
                          <a:chOff x="0" y="0"/>
                          <a:chExt cx="6642135" cy="234950"/>
                        </a:xfrm>
                      </wpg:grpSpPr>
                      <wps:wsp>
                        <wps:cNvPr id="21" name="Text Box 21"/>
                        <wps:cNvSpPr txBox="1">
                          <a:spLocks noChangeArrowheads="1"/>
                        </wps:cNvSpPr>
                        <wps:spPr bwMode="auto">
                          <a:xfrm>
                            <a:off x="2198405" y="0"/>
                            <a:ext cx="4443730" cy="234950"/>
                          </a:xfrm>
                          <a:prstGeom prst="rect">
                            <a:avLst/>
                          </a:prstGeom>
                          <a:solidFill>
                            <a:schemeClr val="bg1"/>
                          </a:solidFill>
                          <a:ln w="9525">
                            <a:noFill/>
                            <a:miter lim="800000"/>
                            <a:headEnd/>
                            <a:tailEnd/>
                          </a:ln>
                        </wps:spPr>
                        <wps:txbx>
                          <w:txbxContent>
                            <w:p w14:paraId="04947B9E" w14:textId="77777777" w:rsidR="00C4277A" w:rsidRPr="00311056" w:rsidRDefault="00C4277A" w:rsidP="00C4277A">
                              <w:pPr>
                                <w:ind w:right="360"/>
                                <w:rPr>
                                  <w:rFonts w:ascii="Barlow Regular" w:hAnsi="Barlow Regular"/>
                                  <w:b/>
                                  <w:color w:val="1C3687"/>
                                  <w:sz w:val="18"/>
                                  <w:szCs w:val="18"/>
                                </w:rPr>
                              </w:pPr>
                              <w:r w:rsidRPr="00765715">
                                <w:rPr>
                                  <w:rFonts w:ascii="Barlow Regular" w:hAnsi="Barlow Regular"/>
                                  <w:color w:val="545859"/>
                                  <w:sz w:val="18"/>
                                  <w:szCs w:val="18"/>
                                </w:rPr>
                                <w:t>Level 2, 41 Rawson Street, Epping, NSW 2121</w:t>
                              </w:r>
                              <w:r>
                                <w:rPr>
                                  <w:rFonts w:ascii="Barlow Regular" w:hAnsi="Barlow Regular"/>
                                  <w:color w:val="545859"/>
                                  <w:sz w:val="18"/>
                                  <w:szCs w:val="18"/>
                                </w:rPr>
                                <w:t xml:space="preserve"> </w:t>
                              </w:r>
                              <w:r w:rsidRPr="00765715">
                                <w:rPr>
                                  <w:rFonts w:ascii="Barlow Regular" w:hAnsi="Barlow Regular"/>
                                  <w:color w:val="545859"/>
                                  <w:sz w:val="18"/>
                                  <w:szCs w:val="18"/>
                                </w:rPr>
                                <w:t>Australia</w:t>
                              </w:r>
                              <w:r>
                                <w:rPr>
                                  <w:rFonts w:ascii="Barlow Regular" w:hAnsi="Barlow Regular"/>
                                  <w:color w:val="545859"/>
                                  <w:sz w:val="18"/>
                                  <w:szCs w:val="18"/>
                                </w:rPr>
                                <w:tab/>
                              </w:r>
                              <w:r>
                                <w:rPr>
                                  <w:rFonts w:ascii="Barlow Regular" w:hAnsi="Barlow Regular"/>
                                  <w:color w:val="545859"/>
                                  <w:sz w:val="18"/>
                                  <w:szCs w:val="18"/>
                                </w:rPr>
                                <w:tab/>
                              </w:r>
                              <w:r w:rsidRPr="00311056">
                                <w:rPr>
                                  <w:rFonts w:ascii="Barlow Regular" w:hAnsi="Barlow Regular"/>
                                  <w:b/>
                                  <w:color w:val="1C3687"/>
                                  <w:sz w:val="18"/>
                                  <w:szCs w:val="18"/>
                                </w:rPr>
                                <w:t xml:space="preserve">         Version: 1.0</w:t>
                              </w:r>
                            </w:p>
                          </w:txbxContent>
                        </wps:txbx>
                        <wps:bodyPr rot="0" vert="horz" wrap="square" lIns="91440" tIns="45720" rIns="91440" bIns="45720" anchor="t" anchorCtr="0">
                          <a:noAutofit/>
                        </wps:bodyPr>
                      </wps:wsp>
                      <wps:wsp>
                        <wps:cNvPr id="22" name="Text Box 22"/>
                        <wps:cNvSpPr txBox="1">
                          <a:spLocks noChangeArrowheads="1"/>
                        </wps:cNvSpPr>
                        <wps:spPr bwMode="auto">
                          <a:xfrm>
                            <a:off x="0" y="0"/>
                            <a:ext cx="1354486" cy="234950"/>
                          </a:xfrm>
                          <a:prstGeom prst="rect">
                            <a:avLst/>
                          </a:prstGeom>
                          <a:solidFill>
                            <a:schemeClr val="bg1"/>
                          </a:solidFill>
                          <a:ln w="9525">
                            <a:noFill/>
                            <a:miter lim="800000"/>
                            <a:headEnd/>
                            <a:tailEnd/>
                          </a:ln>
                        </wps:spPr>
                        <wps:txbx>
                          <w:txbxContent>
                            <w:p w14:paraId="4F57071B" w14:textId="77777777" w:rsidR="00C4277A" w:rsidRPr="00311056" w:rsidRDefault="00C4277A" w:rsidP="00C4277A">
                              <w:pPr>
                                <w:rPr>
                                  <w:rFonts w:ascii="Barlow Regular" w:hAnsi="Barlow Regular"/>
                                  <w:b/>
                                  <w:color w:val="1C3687"/>
                                  <w:sz w:val="18"/>
                                  <w:szCs w:val="18"/>
                                </w:rPr>
                              </w:pPr>
                              <w:r w:rsidRPr="00765715">
                                <w:rPr>
                                  <w:rFonts w:ascii="Barlow Regular" w:hAnsi="Barlow Regular"/>
                                  <w:b/>
                                  <w:color w:val="1C3687"/>
                                  <w:sz w:val="18"/>
                                  <w:szCs w:val="18"/>
                                </w:rPr>
                                <w:t>wd40</w:t>
                              </w:r>
                              <w:r w:rsidRPr="00311056">
                                <w:rPr>
                                  <w:rFonts w:ascii="Barlow Regular" w:hAnsi="Barlow Regular"/>
                                  <w:b/>
                                  <w:color w:val="1C3687"/>
                                  <w:sz w:val="18"/>
                                  <w:szCs w:val="18"/>
                                </w:rPr>
                                <w:t>.co</w:t>
                              </w:r>
                              <w:r w:rsidRPr="00765715">
                                <w:rPr>
                                  <w:rFonts w:ascii="Barlow Regular" w:hAnsi="Barlow Regular"/>
                                  <w:b/>
                                  <w:color w:val="1C3687"/>
                                  <w:sz w:val="18"/>
                                  <w:szCs w:val="18"/>
                                </w:rPr>
                                <w:t>m.au</w:t>
                              </w:r>
                            </w:p>
                            <w:p w14:paraId="58B8852D" w14:textId="77777777" w:rsidR="00C4277A" w:rsidRPr="006B6C9A" w:rsidRDefault="00C4277A" w:rsidP="00C4277A">
                              <w:pPr>
                                <w:jc w:val="right"/>
                                <w:rPr>
                                  <w:rFonts w:ascii="Barlow" w:hAnsi="Barlow" w:cstheme="majorHAnsi"/>
                                  <w:sz w:val="18"/>
                                  <w:szCs w:val="1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06E340" id="Group 20" o:spid="_x0000_s1030" style="position:absolute;margin-left:-14.2pt;margin-top:221.35pt;width:523pt;height:18.5pt;z-index:251756544;mso-width-relative:margin;mso-height-relative:margin" coordsize="66421,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">
                <v:shape id="Text Box 21" o:spid="_x0000_s1031" type="#_x0000_t202" style="position:absolute;left:21984;width:44437;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" fillcolor="white [3212]" stroked="f">
                  <v:textbox>
                    <w:txbxContent>
                      <w:p w14:paraId="04947B9E" w14:textId="77777777" w:rsidR="00C4277A" w:rsidRPr="00311056" w:rsidRDefault="00C4277A" w:rsidP="00C4277A">
                        <w:pPr>
                          <w:ind w:right="360"/>
                          <w:rPr>
                            <w:rFonts w:ascii="Barlow Regular" w:hAnsi="Barlow Regular"/>
                            <w:b/>
                            <w:color w:val="1C3687"/>
                            <w:sz w:val="18"/>
                            <w:szCs w:val="18"/>
                          </w:rPr>
                        </w:pPr>
                        <w:r w:rsidRPr="00765715">
                          <w:rPr>
                            <w:rFonts w:ascii="Barlow Regular" w:hAnsi="Barlow Regular"/>
                            <w:color w:val="545859"/>
                            <w:sz w:val="18"/>
                            <w:szCs w:val="18"/>
                          </w:rPr>
                          <w:t>Level 2, 41 Rawson Street, Epping, NSW 2121</w:t>
                        </w:r>
                        <w:r>
                          <w:rPr>
                            <w:rFonts w:ascii="Barlow Regular" w:hAnsi="Barlow Regular"/>
                            <w:color w:val="545859"/>
                            <w:sz w:val="18"/>
                            <w:szCs w:val="18"/>
                          </w:rPr>
                          <w:t xml:space="preserve"> </w:t>
                        </w:r>
                        <w:r w:rsidRPr="00765715">
                          <w:rPr>
                            <w:rFonts w:ascii="Barlow Regular" w:hAnsi="Barlow Regular"/>
                            <w:color w:val="545859"/>
                            <w:sz w:val="18"/>
                            <w:szCs w:val="18"/>
                          </w:rPr>
                          <w:t>Australia</w:t>
                        </w:r>
                        <w:r>
                          <w:rPr>
                            <w:rFonts w:ascii="Barlow Regular" w:hAnsi="Barlow Regular"/>
                            <w:color w:val="545859"/>
                            <w:sz w:val="18"/>
                            <w:szCs w:val="18"/>
                          </w:rPr>
                          <w:tab/>
                        </w:r>
                        <w:r>
                          <w:rPr>
                            <w:rFonts w:ascii="Barlow Regular" w:hAnsi="Barlow Regular"/>
                            <w:color w:val="545859"/>
                            <w:sz w:val="18"/>
                            <w:szCs w:val="18"/>
                          </w:rPr>
                          <w:tab/>
                        </w:r>
                        <w:r w:rsidRPr="00311056">
                          <w:rPr>
                            <w:rFonts w:ascii="Barlow Regular" w:hAnsi="Barlow Regular"/>
                            <w:b/>
                            <w:color w:val="1C3687"/>
                            <w:sz w:val="18"/>
                            <w:szCs w:val="18"/>
                          </w:rPr>
                          <w:t xml:space="preserve">         Version: 1.0</w:t>
                        </w:r>
                      </w:p>
                    </w:txbxContent>
                  </v:textbox>
                </v:shape>
                <v:shape id="Text Box 22" o:spid="_x0000_s1032" type="#_x0000_t202" style="position:absolute;width:13544;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4F57071B" w14:textId="77777777" w:rsidR="00C4277A" w:rsidRPr="00311056" w:rsidRDefault="00C4277A" w:rsidP="00C4277A">
                        <w:pPr>
                          <w:rPr>
                            <w:rFonts w:ascii="Barlow Regular" w:hAnsi="Barlow Regular"/>
                            <w:b/>
                            <w:color w:val="1C3687"/>
                            <w:sz w:val="18"/>
                            <w:szCs w:val="18"/>
                          </w:rPr>
                        </w:pPr>
                        <w:r w:rsidRPr="00765715">
                          <w:rPr>
                            <w:rFonts w:ascii="Barlow Regular" w:hAnsi="Barlow Regular"/>
                            <w:b/>
                            <w:color w:val="1C3687"/>
                            <w:sz w:val="18"/>
                            <w:szCs w:val="18"/>
                          </w:rPr>
                          <w:t>wd40</w:t>
                        </w:r>
                        <w:r w:rsidRPr="00311056">
                          <w:rPr>
                            <w:rFonts w:ascii="Barlow Regular" w:hAnsi="Barlow Regular"/>
                            <w:b/>
                            <w:color w:val="1C3687"/>
                            <w:sz w:val="18"/>
                            <w:szCs w:val="18"/>
                          </w:rPr>
                          <w:t>.co</w:t>
                        </w:r>
                        <w:r w:rsidRPr="00765715">
                          <w:rPr>
                            <w:rFonts w:ascii="Barlow Regular" w:hAnsi="Barlow Regular"/>
                            <w:b/>
                            <w:color w:val="1C3687"/>
                            <w:sz w:val="18"/>
                            <w:szCs w:val="18"/>
                          </w:rPr>
                          <w:t>m.au</w:t>
                        </w:r>
                      </w:p>
                      <w:p w14:paraId="58B8852D" w14:textId="77777777" w:rsidR="00C4277A" w:rsidRPr="006B6C9A" w:rsidRDefault="00C4277A" w:rsidP="00C4277A">
                        <w:pPr>
                          <w:jc w:val="right"/>
                          <w:rPr>
                            <w:rFonts w:ascii="Barlow" w:hAnsi="Barlow" w:cstheme="majorHAnsi"/>
                            <w:sz w:val="18"/>
                            <w:szCs w:val="18"/>
                          </w:rPr>
                        </w:pPr>
                      </w:p>
                    </w:txbxContent>
                  </v:textbox>
                </v:shape>
              </v:group>
            </w:pict>
          </mc:Fallback>
        </mc:AlternateContent>
      </w:r>
      <w:r w:rsidR="00F3016E">
        <w:tab/>
      </w:r>
    </w:p>
    <w:sectPr w:rsidR="00D44D2B" w:rsidSect="00421BFE">
      <w:pgSz w:w="12240" w:h="15840"/>
      <w:pgMar w:top="36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EB012" w14:textId="77777777" w:rsidR="00E755EB" w:rsidRDefault="00E755EB" w:rsidP="000F2820">
      <w:pPr>
        <w:spacing w:after="0" w:line="240" w:lineRule="auto"/>
      </w:pPr>
      <w:r>
        <w:separator/>
      </w:r>
    </w:p>
  </w:endnote>
  <w:endnote w:type="continuationSeparator" w:id="0">
    <w:p w14:paraId="352DC432" w14:textId="77777777" w:rsidR="00E755EB" w:rsidRDefault="00E755EB" w:rsidP="000F2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arlow Condensed SemiBold">
    <w:altName w:val="Barlow Condensed SemiBold"/>
    <w:charset w:val="00"/>
    <w:family w:val="auto"/>
    <w:pitch w:val="variable"/>
    <w:sig w:usb0="20000007" w:usb1="00000000" w:usb2="00000000" w:usb3="00000000" w:csb0="00000193" w:csb1="00000000"/>
  </w:font>
  <w:font w:name="Barlow">
    <w:altName w:val="Calibri"/>
    <w:charset w:val="00"/>
    <w:family w:val="auto"/>
    <w:pitch w:val="variable"/>
    <w:sig w:usb0="20000007" w:usb1="00000000" w:usb2="00000000" w:usb3="00000000" w:csb0="00000193" w:csb1="00000000"/>
  </w:font>
  <w:font w:name="Barlow Condensed">
    <w:altName w:val="Calibri"/>
    <w:charset w:val="00"/>
    <w:family w:val="auto"/>
    <w:pitch w:val="variable"/>
    <w:sig w:usb0="20000007" w:usb1="00000000" w:usb2="00000000" w:usb3="00000000" w:csb0="00000193" w:csb1="00000000"/>
  </w:font>
  <w:font w:name="Barlow Regular">
    <w:altName w:val="Calibri"/>
    <w:charset w:val="58"/>
    <w:family w:val="auto"/>
    <w:pitch w:val="variable"/>
    <w:sig w:usb0="20000007" w:usb1="00000000" w:usb2="00000000" w:usb3="00000000" w:csb0="00000193" w:csb1="00000000"/>
  </w:font>
  <w:font w:name="Barlow Bold">
    <w:altName w:val="Barlow"/>
    <w:charset w:val="58"/>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716EA" w14:textId="77777777" w:rsidR="00E755EB" w:rsidRDefault="00E755EB" w:rsidP="000F2820">
      <w:pPr>
        <w:spacing w:after="0" w:line="240" w:lineRule="auto"/>
      </w:pPr>
      <w:r>
        <w:separator/>
      </w:r>
    </w:p>
  </w:footnote>
  <w:footnote w:type="continuationSeparator" w:id="0">
    <w:p w14:paraId="0361FBEC" w14:textId="77777777" w:rsidR="00E755EB" w:rsidRDefault="00E755EB" w:rsidP="000F28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A0A6D"/>
    <w:multiLevelType w:val="hybridMultilevel"/>
    <w:tmpl w:val="37C86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7D260E"/>
    <w:multiLevelType w:val="hybridMultilevel"/>
    <w:tmpl w:val="2316893A"/>
    <w:lvl w:ilvl="0" w:tplc="1840B706">
      <w:start w:val="1"/>
      <w:numFmt w:val="bullet"/>
      <w:lvlText w:val=""/>
      <w:lvlJc w:val="left"/>
      <w:pPr>
        <w:ind w:left="972" w:hanging="360"/>
      </w:pPr>
      <w:rPr>
        <w:rFonts w:ascii="Symbol" w:hAnsi="Symbol" w:hint="default"/>
        <w:sz w:val="16"/>
        <w:szCs w:val="16"/>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 w15:restartNumberingAfterBreak="0">
    <w:nsid w:val="51C52BBB"/>
    <w:multiLevelType w:val="hybridMultilevel"/>
    <w:tmpl w:val="4D285814"/>
    <w:lvl w:ilvl="0" w:tplc="7556055E">
      <w:start w:val="1"/>
      <w:numFmt w:val="bullet"/>
      <w:lvlText w:val=""/>
      <w:lvlJc w:val="left"/>
      <w:pPr>
        <w:ind w:left="720" w:hanging="360"/>
      </w:pPr>
      <w:rPr>
        <w:rFonts w:ascii="Symbol" w:hAnsi="Symbol" w:hint="default"/>
        <w:color w:val="545859"/>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8C5BE1"/>
    <w:multiLevelType w:val="hybridMultilevel"/>
    <w:tmpl w:val="09CC1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2E5D59"/>
    <w:multiLevelType w:val="hybridMultilevel"/>
    <w:tmpl w:val="BC826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7C9F"/>
    <w:rsid w:val="00006A4B"/>
    <w:rsid w:val="00016496"/>
    <w:rsid w:val="0002593B"/>
    <w:rsid w:val="000553CB"/>
    <w:rsid w:val="000832B1"/>
    <w:rsid w:val="000B568D"/>
    <w:rsid w:val="000C7FF4"/>
    <w:rsid w:val="000D2A8A"/>
    <w:rsid w:val="000D5EF9"/>
    <w:rsid w:val="000E09FB"/>
    <w:rsid w:val="000F02AF"/>
    <w:rsid w:val="000F23B0"/>
    <w:rsid w:val="000F24B2"/>
    <w:rsid w:val="000F2820"/>
    <w:rsid w:val="00163154"/>
    <w:rsid w:val="001767CE"/>
    <w:rsid w:val="0019531D"/>
    <w:rsid w:val="001B05A5"/>
    <w:rsid w:val="001B1723"/>
    <w:rsid w:val="001B29B7"/>
    <w:rsid w:val="001B4AA7"/>
    <w:rsid w:val="001C40D4"/>
    <w:rsid w:val="001C7A17"/>
    <w:rsid w:val="001F4B85"/>
    <w:rsid w:val="002051F3"/>
    <w:rsid w:val="00217274"/>
    <w:rsid w:val="0023321B"/>
    <w:rsid w:val="00266E5F"/>
    <w:rsid w:val="0027053F"/>
    <w:rsid w:val="00274A86"/>
    <w:rsid w:val="00277583"/>
    <w:rsid w:val="002818AB"/>
    <w:rsid w:val="00287347"/>
    <w:rsid w:val="00296B35"/>
    <w:rsid w:val="002A2599"/>
    <w:rsid w:val="002A45A8"/>
    <w:rsid w:val="002B0D67"/>
    <w:rsid w:val="002B2687"/>
    <w:rsid w:val="002C1052"/>
    <w:rsid w:val="002D69A7"/>
    <w:rsid w:val="002F0BB0"/>
    <w:rsid w:val="002F41F3"/>
    <w:rsid w:val="00300A8C"/>
    <w:rsid w:val="003165B5"/>
    <w:rsid w:val="00317BD2"/>
    <w:rsid w:val="00357375"/>
    <w:rsid w:val="00365B83"/>
    <w:rsid w:val="00394E89"/>
    <w:rsid w:val="003A1303"/>
    <w:rsid w:val="003B282E"/>
    <w:rsid w:val="003E53D0"/>
    <w:rsid w:val="003F47DB"/>
    <w:rsid w:val="003F7581"/>
    <w:rsid w:val="00421BFE"/>
    <w:rsid w:val="004319A1"/>
    <w:rsid w:val="00433064"/>
    <w:rsid w:val="00434602"/>
    <w:rsid w:val="00436FAC"/>
    <w:rsid w:val="004426B6"/>
    <w:rsid w:val="00450C6F"/>
    <w:rsid w:val="00453888"/>
    <w:rsid w:val="00455819"/>
    <w:rsid w:val="004676D7"/>
    <w:rsid w:val="00485E0D"/>
    <w:rsid w:val="004B5009"/>
    <w:rsid w:val="004B7F6F"/>
    <w:rsid w:val="004C5139"/>
    <w:rsid w:val="004C6D67"/>
    <w:rsid w:val="004E121D"/>
    <w:rsid w:val="00520119"/>
    <w:rsid w:val="00520657"/>
    <w:rsid w:val="00523DAF"/>
    <w:rsid w:val="00525467"/>
    <w:rsid w:val="0053513D"/>
    <w:rsid w:val="0055198C"/>
    <w:rsid w:val="00560974"/>
    <w:rsid w:val="00566007"/>
    <w:rsid w:val="005675F9"/>
    <w:rsid w:val="005A4964"/>
    <w:rsid w:val="005A4ED5"/>
    <w:rsid w:val="005A7AFB"/>
    <w:rsid w:val="005B1426"/>
    <w:rsid w:val="005D4F05"/>
    <w:rsid w:val="005E5E9A"/>
    <w:rsid w:val="005E6477"/>
    <w:rsid w:val="005E676A"/>
    <w:rsid w:val="00606E46"/>
    <w:rsid w:val="006131D5"/>
    <w:rsid w:val="00621F86"/>
    <w:rsid w:val="006236F3"/>
    <w:rsid w:val="006430B1"/>
    <w:rsid w:val="006460EF"/>
    <w:rsid w:val="00677E31"/>
    <w:rsid w:val="006A5815"/>
    <w:rsid w:val="006A6829"/>
    <w:rsid w:val="006B23BE"/>
    <w:rsid w:val="006B6C9A"/>
    <w:rsid w:val="006C3DC7"/>
    <w:rsid w:val="006E121A"/>
    <w:rsid w:val="006E526F"/>
    <w:rsid w:val="006F6D79"/>
    <w:rsid w:val="006F6FB0"/>
    <w:rsid w:val="00703FA8"/>
    <w:rsid w:val="00715DFD"/>
    <w:rsid w:val="00717AA6"/>
    <w:rsid w:val="00724016"/>
    <w:rsid w:val="007253BC"/>
    <w:rsid w:val="007274B2"/>
    <w:rsid w:val="00755353"/>
    <w:rsid w:val="00765715"/>
    <w:rsid w:val="00767BE0"/>
    <w:rsid w:val="00772D1D"/>
    <w:rsid w:val="007857A9"/>
    <w:rsid w:val="007860B1"/>
    <w:rsid w:val="0079566C"/>
    <w:rsid w:val="007D2E49"/>
    <w:rsid w:val="007F68F2"/>
    <w:rsid w:val="0082043F"/>
    <w:rsid w:val="008430E6"/>
    <w:rsid w:val="008627A7"/>
    <w:rsid w:val="008833DB"/>
    <w:rsid w:val="0089791C"/>
    <w:rsid w:val="008A39D0"/>
    <w:rsid w:val="008A6F1E"/>
    <w:rsid w:val="008C58EF"/>
    <w:rsid w:val="008C718F"/>
    <w:rsid w:val="008C7D28"/>
    <w:rsid w:val="008D671C"/>
    <w:rsid w:val="008E38EE"/>
    <w:rsid w:val="009046BE"/>
    <w:rsid w:val="009112FC"/>
    <w:rsid w:val="00933278"/>
    <w:rsid w:val="009439F5"/>
    <w:rsid w:val="00972EF3"/>
    <w:rsid w:val="00986D3F"/>
    <w:rsid w:val="00987EB0"/>
    <w:rsid w:val="009A23B6"/>
    <w:rsid w:val="009C55FC"/>
    <w:rsid w:val="009D116C"/>
    <w:rsid w:val="009E029A"/>
    <w:rsid w:val="009E78FC"/>
    <w:rsid w:val="009E7E12"/>
    <w:rsid w:val="009F3485"/>
    <w:rsid w:val="00A02C40"/>
    <w:rsid w:val="00A229C8"/>
    <w:rsid w:val="00A3695E"/>
    <w:rsid w:val="00A40F1A"/>
    <w:rsid w:val="00A50694"/>
    <w:rsid w:val="00A54DE5"/>
    <w:rsid w:val="00A634B7"/>
    <w:rsid w:val="00A6397C"/>
    <w:rsid w:val="00A71C49"/>
    <w:rsid w:val="00A828AA"/>
    <w:rsid w:val="00A86351"/>
    <w:rsid w:val="00A9649D"/>
    <w:rsid w:val="00AA2CC8"/>
    <w:rsid w:val="00AA773C"/>
    <w:rsid w:val="00AB1B2F"/>
    <w:rsid w:val="00AB3ED7"/>
    <w:rsid w:val="00AC5D36"/>
    <w:rsid w:val="00AD24C1"/>
    <w:rsid w:val="00AD5EAA"/>
    <w:rsid w:val="00AD6157"/>
    <w:rsid w:val="00AE7637"/>
    <w:rsid w:val="00B07358"/>
    <w:rsid w:val="00B23438"/>
    <w:rsid w:val="00B327BE"/>
    <w:rsid w:val="00B42788"/>
    <w:rsid w:val="00B447A4"/>
    <w:rsid w:val="00B55D96"/>
    <w:rsid w:val="00B632FA"/>
    <w:rsid w:val="00B66D5C"/>
    <w:rsid w:val="00B81E9D"/>
    <w:rsid w:val="00B825D8"/>
    <w:rsid w:val="00BA6454"/>
    <w:rsid w:val="00BB54AF"/>
    <w:rsid w:val="00BC18B7"/>
    <w:rsid w:val="00BC265F"/>
    <w:rsid w:val="00BE4255"/>
    <w:rsid w:val="00BE5754"/>
    <w:rsid w:val="00C1165F"/>
    <w:rsid w:val="00C31E64"/>
    <w:rsid w:val="00C35BEC"/>
    <w:rsid w:val="00C4277A"/>
    <w:rsid w:val="00C45C16"/>
    <w:rsid w:val="00C52564"/>
    <w:rsid w:val="00C52904"/>
    <w:rsid w:val="00C52E5A"/>
    <w:rsid w:val="00C74E9A"/>
    <w:rsid w:val="00C75616"/>
    <w:rsid w:val="00C827A6"/>
    <w:rsid w:val="00C953DD"/>
    <w:rsid w:val="00CC0253"/>
    <w:rsid w:val="00CE4EDF"/>
    <w:rsid w:val="00D00932"/>
    <w:rsid w:val="00D02A81"/>
    <w:rsid w:val="00D13466"/>
    <w:rsid w:val="00D17C9F"/>
    <w:rsid w:val="00D22D9D"/>
    <w:rsid w:val="00D37C07"/>
    <w:rsid w:val="00D42B85"/>
    <w:rsid w:val="00D4483D"/>
    <w:rsid w:val="00D44D2B"/>
    <w:rsid w:val="00D52E92"/>
    <w:rsid w:val="00D5429A"/>
    <w:rsid w:val="00D71E20"/>
    <w:rsid w:val="00D73471"/>
    <w:rsid w:val="00D737EE"/>
    <w:rsid w:val="00DC5821"/>
    <w:rsid w:val="00DD3690"/>
    <w:rsid w:val="00DE2D39"/>
    <w:rsid w:val="00DF0165"/>
    <w:rsid w:val="00E03868"/>
    <w:rsid w:val="00E13D2B"/>
    <w:rsid w:val="00E42729"/>
    <w:rsid w:val="00E572A0"/>
    <w:rsid w:val="00E754F1"/>
    <w:rsid w:val="00E755EB"/>
    <w:rsid w:val="00E943E7"/>
    <w:rsid w:val="00EA2455"/>
    <w:rsid w:val="00EB0366"/>
    <w:rsid w:val="00EC3E72"/>
    <w:rsid w:val="00ED0352"/>
    <w:rsid w:val="00EF37E1"/>
    <w:rsid w:val="00F02967"/>
    <w:rsid w:val="00F037DE"/>
    <w:rsid w:val="00F078E5"/>
    <w:rsid w:val="00F3016E"/>
    <w:rsid w:val="00F50F84"/>
    <w:rsid w:val="00F56139"/>
    <w:rsid w:val="00F60EDB"/>
    <w:rsid w:val="00F760A5"/>
    <w:rsid w:val="00F7647F"/>
    <w:rsid w:val="00F91343"/>
    <w:rsid w:val="00FA1EE9"/>
    <w:rsid w:val="00FF6E5E"/>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4007684D"/>
  <w15:docId w15:val="{7B1E9D46-85C7-49C2-8424-C1BC72E84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7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7C9F"/>
    <w:pPr>
      <w:ind w:left="720"/>
      <w:contextualSpacing/>
    </w:pPr>
  </w:style>
  <w:style w:type="paragraph" w:styleId="Header">
    <w:name w:val="header"/>
    <w:basedOn w:val="Normal"/>
    <w:link w:val="HeaderChar"/>
    <w:uiPriority w:val="99"/>
    <w:unhideWhenUsed/>
    <w:rsid w:val="000F28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2820"/>
  </w:style>
  <w:style w:type="paragraph" w:styleId="Footer">
    <w:name w:val="footer"/>
    <w:basedOn w:val="Normal"/>
    <w:link w:val="FooterChar"/>
    <w:uiPriority w:val="99"/>
    <w:unhideWhenUsed/>
    <w:rsid w:val="000F28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2820"/>
  </w:style>
  <w:style w:type="paragraph" w:styleId="BalloonText">
    <w:name w:val="Balloon Text"/>
    <w:basedOn w:val="Normal"/>
    <w:link w:val="BalloonTextChar"/>
    <w:uiPriority w:val="99"/>
    <w:semiHidden/>
    <w:unhideWhenUsed/>
    <w:rsid w:val="00EB036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0366"/>
    <w:rPr>
      <w:rFonts w:ascii="Lucida Grande" w:hAnsi="Lucida Grande" w:cs="Lucida Grande"/>
      <w:sz w:val="18"/>
      <w:szCs w:val="18"/>
    </w:rPr>
  </w:style>
  <w:style w:type="paragraph" w:customStyle="1" w:styleId="Default">
    <w:name w:val="Default"/>
    <w:rsid w:val="00BC265F"/>
    <w:pPr>
      <w:autoSpaceDE w:val="0"/>
      <w:autoSpaceDN w:val="0"/>
      <w:adjustRightInd w:val="0"/>
      <w:spacing w:after="0" w:line="240" w:lineRule="auto"/>
    </w:pPr>
    <w:rPr>
      <w:rFonts w:ascii="Arial" w:hAnsi="Arial" w:cs="Arial"/>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92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Year xmlns="2a3f1b79-fcc9-48a5-b6e3-19dfa90fe50b" xsi:nil="true"/>
    <lcf76f155ced4ddcb4097134ff3c332f xmlns="2a3f1b79-fcc9-48a5-b6e3-19dfa90fe50b">
      <Terms xmlns="http://schemas.microsoft.com/office/infopath/2007/PartnerControls"/>
    </lcf76f155ced4ddcb4097134ff3c332f>
    <TaxCatchAll xmlns="186188e5-c182-40cc-aaef-630c0a48fbb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8D4E55F9BE7F049B53BA6E931163AA2" ma:contentTypeVersion="17" ma:contentTypeDescription="Create a new document." ma:contentTypeScope="" ma:versionID="626e9e91df385f8ace9fc48f969f97be">
  <xsd:schema xmlns:xsd="http://www.w3.org/2001/XMLSchema" xmlns:xs="http://www.w3.org/2001/XMLSchema" xmlns:p="http://schemas.microsoft.com/office/2006/metadata/properties" xmlns:ns2="2a3f1b79-fcc9-48a5-b6e3-19dfa90fe50b" xmlns:ns3="186188e5-c182-40cc-aaef-630c0a48fbb0" targetNamespace="http://schemas.microsoft.com/office/2006/metadata/properties" ma:root="true" ma:fieldsID="ad9b392ea59a40545d2c2e6fc15dde44" ns2:_="" ns3:_="">
    <xsd:import namespace="2a3f1b79-fcc9-48a5-b6e3-19dfa90fe50b"/>
    <xsd:import namespace="186188e5-c182-40cc-aaef-630c0a48fb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Year"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f1b79-fcc9-48a5-b6e3-19dfa90fe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Year" ma:index="12" nillable="true" ma:displayName="Year" ma:format="Dropdown" ma:indexed="true" ma:internalName="Year">
      <xsd:simpleType>
        <xsd:restriction base="dms:Choice">
          <xsd:enumeration value="2020"/>
          <xsd:enumeration value="2019"/>
          <xsd:enumeration value="Older"/>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6b15fc3-0443-4563-9457-372eb732f8b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6188e5-c182-40cc-aaef-630c0a48fbb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7e420e6-1f63-483b-b8dd-f2658aeff7fc}" ma:internalName="TaxCatchAll" ma:showField="CatchAllData" ma:web="186188e5-c182-40cc-aaef-630c0a48fb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1A5173-1B40-46B5-B16F-ADA9ED3CD9FA}">
  <ds:schemaRefs>
    <ds:schemaRef ds:uri="http://schemas.openxmlformats.org/officeDocument/2006/bibliography"/>
  </ds:schemaRefs>
</ds:datastoreItem>
</file>

<file path=customXml/itemProps2.xml><?xml version="1.0" encoding="utf-8"?>
<ds:datastoreItem xmlns:ds="http://schemas.openxmlformats.org/officeDocument/2006/customXml" ds:itemID="{D440F503-5CC3-43D6-9C98-C1D0C4AFDFB1}">
  <ds:schemaRefs>
    <ds:schemaRef ds:uri="http://schemas.microsoft.com/sharepoint/v3/contenttype/forms"/>
  </ds:schemaRefs>
</ds:datastoreItem>
</file>

<file path=customXml/itemProps3.xml><?xml version="1.0" encoding="utf-8"?>
<ds:datastoreItem xmlns:ds="http://schemas.openxmlformats.org/officeDocument/2006/customXml" ds:itemID="{2C010347-A850-42FF-A008-FC5906248CC8}">
  <ds:schemaRefs>
    <ds:schemaRef ds:uri="http://schemas.microsoft.com/office/2006/metadata/properties"/>
    <ds:schemaRef ds:uri="http://schemas.microsoft.com/office/infopath/2007/PartnerControls"/>
    <ds:schemaRef ds:uri="2a3f1b79-fcc9-48a5-b6e3-19dfa90fe50b"/>
  </ds:schemaRefs>
</ds:datastoreItem>
</file>

<file path=customXml/itemProps4.xml><?xml version="1.0" encoding="utf-8"?>
<ds:datastoreItem xmlns:ds="http://schemas.openxmlformats.org/officeDocument/2006/customXml" ds:itemID="{EF7D9022-9AF2-4551-BE56-C285AFCF0287}"/>
</file>

<file path=docProps/app.xml><?xml version="1.0" encoding="utf-8"?>
<Properties xmlns="http://schemas.openxmlformats.org/officeDocument/2006/extended-properties" xmlns:vt="http://schemas.openxmlformats.org/officeDocument/2006/docPropsVTypes">
  <Template>Normal</Template>
  <TotalTime>131</TotalTime>
  <Pages>2</Pages>
  <Words>669</Words>
  <Characters>3816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Wright</dc:creator>
  <cp:keywords/>
  <dc:description/>
  <cp:lastModifiedBy>Eva Chan</cp:lastModifiedBy>
  <cp:revision>63</cp:revision>
  <cp:lastPrinted>2020-06-26T22:19:00Z</cp:lastPrinted>
  <dcterms:created xsi:type="dcterms:W3CDTF">2020-09-22T01:15:00Z</dcterms:created>
  <dcterms:modified xsi:type="dcterms:W3CDTF">2022-01-18T01:22:00Z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0x010100E8D4E55F9BE7F049B53BA6E931163AA2</vt:lpwstr>
  </property>
  <property fmtid="{D5CDD505-2E9C-101B-9397-08002B2CF9AE}" pid="3" name="Order">
    <vt:r8>320900</vt:r8>
  </property>
</Properties>
</file>